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F706" w14:textId="462F9272" w:rsidR="00475B9D" w:rsidRPr="00475B9D" w:rsidRDefault="00475B9D" w:rsidP="00FE22D0">
      <w:pPr>
        <w:rPr>
          <w:rFonts w:ascii="Arial" w:hAnsi="Arial" w:cs="Arial"/>
          <w:bCs/>
          <w:i/>
          <w:iCs/>
          <w:sz w:val="24"/>
        </w:rPr>
      </w:pPr>
      <w:bookmarkStart w:id="0" w:name="OLE_LINK8"/>
      <w:bookmarkStart w:id="1" w:name="OLE_LINK7"/>
      <w:bookmarkStart w:id="2" w:name="OLE_LINK14"/>
      <w:bookmarkStart w:id="3" w:name="OLE_LINK15"/>
      <w:r w:rsidRPr="00475B9D">
        <w:rPr>
          <w:rFonts w:ascii="Arial" w:hAnsi="Arial" w:cs="Arial"/>
          <w:bCs/>
          <w:i/>
          <w:iCs/>
          <w:sz w:val="24"/>
        </w:rPr>
        <w:t>What follows is the School for Family and MWR section of Annex M from the FY24 IMCOM Annual Command Guidance (ACG).  The compete ACG is available here:</w:t>
      </w:r>
      <w:r w:rsidR="00FF64D9">
        <w:rPr>
          <w:rFonts w:ascii="Arial" w:hAnsi="Arial" w:cs="Arial"/>
          <w:bCs/>
          <w:i/>
          <w:iCs/>
          <w:sz w:val="24"/>
        </w:rPr>
        <w:t xml:space="preserve">  </w:t>
      </w:r>
      <w:hyperlink r:id="rId11" w:history="1">
        <w:r w:rsidR="00FF64D9" w:rsidRPr="00BE5F2D">
          <w:rPr>
            <w:rStyle w:val="Hyperlink"/>
            <w:rFonts w:ascii="Arial" w:hAnsi="Arial" w:cs="Arial"/>
            <w:bCs/>
            <w:i/>
            <w:iCs/>
            <w:sz w:val="24"/>
          </w:rPr>
          <w:t>https://armyeitaas.sharepoint-mil.us/sites/IMCOM-HQ-G357/SitePages/AnnualCommandGuidance_Home.aspx</w:t>
        </w:r>
      </w:hyperlink>
      <w:r w:rsidR="00FF64D9">
        <w:rPr>
          <w:rFonts w:ascii="Arial" w:hAnsi="Arial" w:cs="Arial"/>
          <w:bCs/>
          <w:i/>
          <w:iCs/>
          <w:sz w:val="24"/>
        </w:rPr>
        <w:t xml:space="preserve"> </w:t>
      </w:r>
    </w:p>
    <w:p w14:paraId="5055EE36" w14:textId="77777777" w:rsidR="00475B9D" w:rsidRDefault="00475B9D" w:rsidP="00FE22D0">
      <w:pPr>
        <w:rPr>
          <w:rFonts w:ascii="Arial" w:hAnsi="Arial" w:cs="Arial"/>
          <w:b/>
          <w:i/>
          <w:iCs/>
          <w:sz w:val="24"/>
        </w:rPr>
      </w:pPr>
    </w:p>
    <w:p w14:paraId="3F49B903" w14:textId="77777777" w:rsidR="00FF64D9" w:rsidRDefault="00FF64D9" w:rsidP="00FE22D0">
      <w:pPr>
        <w:rPr>
          <w:rFonts w:ascii="Arial" w:hAnsi="Arial" w:cs="Arial"/>
          <w:b/>
          <w:i/>
          <w:iCs/>
          <w:sz w:val="24"/>
        </w:rPr>
      </w:pPr>
    </w:p>
    <w:p w14:paraId="5B19DA39" w14:textId="74A6455D" w:rsidR="00FE22D0" w:rsidRPr="006B6FA5" w:rsidRDefault="00E36C05" w:rsidP="00FE22D0">
      <w:pPr>
        <w:rPr>
          <w:rFonts w:ascii="Arial" w:hAnsi="Arial" w:cs="Arial"/>
          <w:color w:val="000000" w:themeColor="text1"/>
          <w:spacing w:val="-1"/>
        </w:rPr>
      </w:pPr>
      <w:r>
        <w:rPr>
          <w:rFonts w:ascii="Arial" w:hAnsi="Arial" w:cs="Arial"/>
          <w:b/>
          <w:sz w:val="24"/>
        </w:rPr>
        <w:t>3</w:t>
      </w:r>
      <w:r w:rsidR="0099318B">
        <w:rPr>
          <w:rFonts w:ascii="Arial" w:hAnsi="Arial" w:cs="Arial"/>
          <w:b/>
          <w:sz w:val="24"/>
        </w:rPr>
        <w:t xml:space="preserve">.  School for Family and MWR (SFMWR):  </w:t>
      </w:r>
    </w:p>
    <w:p w14:paraId="6EBCC68C" w14:textId="7ABDA09E" w:rsidR="00FE22D0" w:rsidRDefault="00FE22D0" w:rsidP="00FE22D0">
      <w:pPr>
        <w:rPr>
          <w:rFonts w:ascii="Arial" w:hAnsi="Arial" w:cs="Arial"/>
          <w:color w:val="000000" w:themeColor="text1"/>
          <w:sz w:val="24"/>
        </w:rPr>
      </w:pPr>
      <w:r w:rsidRPr="00FE22D0">
        <w:rPr>
          <w:rFonts w:ascii="Arial" w:hAnsi="Arial" w:cs="Arial"/>
          <w:color w:val="000000" w:themeColor="text1"/>
          <w:spacing w:val="-1"/>
          <w:sz w:val="24"/>
        </w:rPr>
        <w:t xml:space="preserve">The Major General Robert M. Joyce School for Family and MWR (SFMWR) is an Army (TRADOC) accredited school that develops and sustains the Family and MWR workforce through </w:t>
      </w:r>
      <w:proofErr w:type="gramStart"/>
      <w:r w:rsidRPr="00FE22D0">
        <w:rPr>
          <w:rFonts w:ascii="Arial" w:hAnsi="Arial" w:cs="Arial"/>
          <w:color w:val="000000" w:themeColor="text1"/>
          <w:spacing w:val="-1"/>
          <w:sz w:val="24"/>
        </w:rPr>
        <w:t>functionally-specific</w:t>
      </w:r>
      <w:proofErr w:type="gramEnd"/>
      <w:r w:rsidRPr="00FE22D0">
        <w:rPr>
          <w:rFonts w:ascii="Arial" w:hAnsi="Arial" w:cs="Arial"/>
          <w:color w:val="000000" w:themeColor="text1"/>
          <w:spacing w:val="-1"/>
          <w:sz w:val="24"/>
        </w:rPr>
        <w:t xml:space="preserve"> training, career planning, performance support, and a robust service culture program in order to enable garrisons to provide quality of life programs and services that support the readiness of Soldiers and Families.  The SFMWR supports the MWR Master Training Plan with a competency-based, </w:t>
      </w:r>
      <w:proofErr w:type="gramStart"/>
      <w:r w:rsidRPr="00FE22D0">
        <w:rPr>
          <w:rFonts w:ascii="Arial" w:hAnsi="Arial" w:cs="Arial"/>
          <w:color w:val="000000" w:themeColor="text1"/>
          <w:spacing w:val="-1"/>
          <w:sz w:val="24"/>
        </w:rPr>
        <w:t>progressive</w:t>
      </w:r>
      <w:proofErr w:type="gramEnd"/>
      <w:r w:rsidRPr="00FE22D0">
        <w:rPr>
          <w:rFonts w:ascii="Arial" w:hAnsi="Arial" w:cs="Arial"/>
          <w:color w:val="000000" w:themeColor="text1"/>
          <w:spacing w:val="-1"/>
          <w:sz w:val="24"/>
        </w:rPr>
        <w:t xml:space="preserve"> and sequential approach to Family and MWR training for a range of audiences from front-door staff to senior leaders.  The SFMWR catalogue includes more than 50 courses, to include instructor-led classroom courses in residential, </w:t>
      </w:r>
      <w:proofErr w:type="gramStart"/>
      <w:r w:rsidRPr="00FE22D0">
        <w:rPr>
          <w:rFonts w:ascii="Arial" w:hAnsi="Arial" w:cs="Arial"/>
          <w:color w:val="000000" w:themeColor="text1"/>
          <w:spacing w:val="-1"/>
          <w:sz w:val="24"/>
        </w:rPr>
        <w:t>virtual</w:t>
      </w:r>
      <w:proofErr w:type="gramEnd"/>
      <w:r w:rsidRPr="00FE22D0">
        <w:rPr>
          <w:rFonts w:ascii="Arial" w:hAnsi="Arial" w:cs="Arial"/>
          <w:color w:val="000000" w:themeColor="text1"/>
          <w:spacing w:val="-1"/>
          <w:sz w:val="24"/>
        </w:rPr>
        <w:t xml:space="preserve"> and mobile training team formats; </w:t>
      </w:r>
      <w:r>
        <w:rPr>
          <w:rFonts w:ascii="Arial" w:hAnsi="Arial" w:cs="Arial"/>
          <w:color w:val="000000" w:themeColor="text1"/>
          <w:spacing w:val="-1"/>
          <w:sz w:val="24"/>
        </w:rPr>
        <w:t>e</w:t>
      </w:r>
      <w:r w:rsidRPr="00FE22D0">
        <w:rPr>
          <w:rFonts w:ascii="Arial" w:hAnsi="Arial" w:cs="Arial"/>
          <w:color w:val="000000" w:themeColor="text1"/>
          <w:spacing w:val="-1"/>
          <w:sz w:val="24"/>
        </w:rPr>
        <w:t xml:space="preserve">-learning (on demand online training); blended-learning courses; and performance support tools such as social learning, job aids and a robust Professional Development Program (PDP).  Below </w:t>
      </w:r>
      <w:r w:rsidRPr="00FE22D0">
        <w:rPr>
          <w:rFonts w:ascii="Arial" w:hAnsi="Arial" w:cs="Arial"/>
          <w:color w:val="000000" w:themeColor="text1"/>
          <w:sz w:val="24"/>
        </w:rPr>
        <w:t xml:space="preserve">is a list of the </w:t>
      </w:r>
      <w:r>
        <w:rPr>
          <w:rFonts w:ascii="Arial" w:hAnsi="Arial" w:cs="Arial"/>
          <w:color w:val="000000" w:themeColor="text1"/>
          <w:sz w:val="24"/>
        </w:rPr>
        <w:t>t</w:t>
      </w:r>
      <w:r w:rsidRPr="00FE22D0">
        <w:rPr>
          <w:rFonts w:ascii="Arial" w:hAnsi="Arial" w:cs="Arial"/>
          <w:color w:val="000000" w:themeColor="text1"/>
          <w:sz w:val="24"/>
        </w:rPr>
        <w:t>asks/</w:t>
      </w:r>
      <w:r>
        <w:rPr>
          <w:rFonts w:ascii="Arial" w:hAnsi="Arial" w:cs="Arial"/>
          <w:color w:val="000000" w:themeColor="text1"/>
          <w:sz w:val="24"/>
        </w:rPr>
        <w:t>f</w:t>
      </w:r>
      <w:r w:rsidRPr="00FE22D0">
        <w:rPr>
          <w:rFonts w:ascii="Arial" w:hAnsi="Arial" w:cs="Arial"/>
          <w:color w:val="000000" w:themeColor="text1"/>
          <w:sz w:val="24"/>
        </w:rPr>
        <w:t xml:space="preserve">unctions of the </w:t>
      </w:r>
      <w:r w:rsidRPr="00FE22D0">
        <w:rPr>
          <w:rFonts w:ascii="Arial" w:hAnsi="Arial" w:cs="Arial"/>
          <w:color w:val="000000" w:themeColor="text1"/>
          <w:spacing w:val="-1"/>
          <w:sz w:val="24"/>
        </w:rPr>
        <w:t>SFMWR</w:t>
      </w:r>
      <w:r w:rsidRPr="00FE22D0">
        <w:rPr>
          <w:rFonts w:ascii="Arial" w:hAnsi="Arial" w:cs="Arial"/>
          <w:color w:val="000000" w:themeColor="text1"/>
          <w:sz w:val="24"/>
        </w:rPr>
        <w:t xml:space="preserve"> and detailed </w:t>
      </w:r>
      <w:r>
        <w:rPr>
          <w:rFonts w:ascii="Arial" w:hAnsi="Arial" w:cs="Arial"/>
          <w:color w:val="000000" w:themeColor="text1"/>
          <w:sz w:val="24"/>
        </w:rPr>
        <w:t>g</w:t>
      </w:r>
      <w:r w:rsidRPr="00FE22D0">
        <w:rPr>
          <w:rFonts w:ascii="Arial" w:hAnsi="Arial" w:cs="Arial"/>
          <w:color w:val="000000" w:themeColor="text1"/>
          <w:sz w:val="24"/>
        </w:rPr>
        <w:t>uidance.</w:t>
      </w:r>
    </w:p>
    <w:p w14:paraId="66BA53F4" w14:textId="77777777" w:rsidR="00FE22D0" w:rsidRPr="00FE22D0" w:rsidRDefault="00FE22D0" w:rsidP="00FE22D0">
      <w:pPr>
        <w:rPr>
          <w:rFonts w:ascii="Arial" w:hAnsi="Arial" w:cs="Arial"/>
          <w:color w:val="000000" w:themeColor="text1"/>
          <w:sz w:val="24"/>
        </w:rPr>
      </w:pPr>
    </w:p>
    <w:p w14:paraId="606C3BEE" w14:textId="691569C5" w:rsidR="0099318B" w:rsidRDefault="0099318B" w:rsidP="0099318B">
      <w:pPr>
        <w:tabs>
          <w:tab w:val="left" w:pos="360"/>
          <w:tab w:val="left" w:pos="720"/>
          <w:tab w:val="left" w:pos="1080"/>
          <w:tab w:val="left" w:pos="1440"/>
          <w:tab w:val="left" w:pos="4680"/>
          <w:tab w:val="left" w:pos="6480"/>
        </w:tabs>
        <w:rPr>
          <w:rFonts w:ascii="Arial" w:hAnsi="Arial" w:cs="Arial"/>
          <w:sz w:val="24"/>
        </w:rPr>
      </w:pPr>
      <w:r w:rsidRPr="00FE22D0">
        <w:rPr>
          <w:rFonts w:ascii="Arial" w:hAnsi="Arial" w:cs="Arial"/>
          <w:sz w:val="24"/>
        </w:rPr>
        <w:t xml:space="preserve">The mission of the SFMWR is to develop and sustain the Family and MWR workforce through </w:t>
      </w:r>
      <w:r w:rsidRPr="00FE22D0">
        <w:rPr>
          <w:rFonts w:ascii="Arial" w:hAnsi="Arial" w:cs="Arial"/>
          <w:bCs/>
          <w:sz w:val="24"/>
        </w:rPr>
        <w:t>functionally specific training</w:t>
      </w:r>
      <w:r w:rsidRPr="00FE22D0">
        <w:rPr>
          <w:rFonts w:ascii="Arial" w:hAnsi="Arial" w:cs="Arial"/>
          <w:sz w:val="24"/>
        </w:rPr>
        <w:t xml:space="preserve">, </w:t>
      </w:r>
      <w:r w:rsidRPr="00FE22D0">
        <w:rPr>
          <w:rFonts w:ascii="Arial" w:hAnsi="Arial" w:cs="Arial"/>
          <w:bCs/>
          <w:sz w:val="24"/>
        </w:rPr>
        <w:t>career planning</w:t>
      </w:r>
      <w:r w:rsidRPr="00FE22D0">
        <w:rPr>
          <w:rFonts w:ascii="Arial" w:hAnsi="Arial" w:cs="Arial"/>
          <w:sz w:val="24"/>
        </w:rPr>
        <w:t xml:space="preserve">, </w:t>
      </w:r>
      <w:r w:rsidRPr="00FE22D0">
        <w:rPr>
          <w:rFonts w:ascii="Arial" w:hAnsi="Arial" w:cs="Arial"/>
          <w:bCs/>
          <w:sz w:val="24"/>
        </w:rPr>
        <w:t xml:space="preserve">performance support </w:t>
      </w:r>
      <w:r w:rsidRPr="00FE22D0">
        <w:rPr>
          <w:rFonts w:ascii="Arial" w:hAnsi="Arial" w:cs="Arial"/>
          <w:sz w:val="24"/>
        </w:rPr>
        <w:t xml:space="preserve">and a robust </w:t>
      </w:r>
      <w:r w:rsidRPr="00FE22D0">
        <w:rPr>
          <w:rFonts w:ascii="Arial" w:hAnsi="Arial" w:cs="Arial"/>
          <w:bCs/>
          <w:sz w:val="24"/>
        </w:rPr>
        <w:t>service culture program</w:t>
      </w:r>
      <w:r w:rsidRPr="00FE22D0">
        <w:rPr>
          <w:rFonts w:ascii="Arial" w:hAnsi="Arial" w:cs="Arial"/>
          <w:sz w:val="24"/>
        </w:rPr>
        <w:t xml:space="preserve"> </w:t>
      </w:r>
      <w:proofErr w:type="gramStart"/>
      <w:r w:rsidRPr="00FE22D0">
        <w:rPr>
          <w:rFonts w:ascii="Arial" w:hAnsi="Arial" w:cs="Arial"/>
          <w:sz w:val="24"/>
        </w:rPr>
        <w:t>in order to</w:t>
      </w:r>
      <w:proofErr w:type="gramEnd"/>
      <w:r w:rsidRPr="00FE22D0">
        <w:rPr>
          <w:rFonts w:ascii="Arial" w:hAnsi="Arial" w:cs="Arial"/>
          <w:sz w:val="24"/>
        </w:rPr>
        <w:t xml:space="preserve"> enable </w:t>
      </w:r>
      <w:r w:rsidR="002D4E8B">
        <w:rPr>
          <w:rFonts w:ascii="Arial" w:hAnsi="Arial" w:cs="Arial"/>
          <w:sz w:val="24"/>
        </w:rPr>
        <w:t>g</w:t>
      </w:r>
      <w:r w:rsidRPr="00FE22D0">
        <w:rPr>
          <w:rFonts w:ascii="Arial" w:hAnsi="Arial" w:cs="Arial"/>
          <w:sz w:val="24"/>
        </w:rPr>
        <w:t xml:space="preserve">arrisons to provide quality of life programs and services that support the </w:t>
      </w:r>
      <w:r w:rsidRPr="00FE22D0">
        <w:rPr>
          <w:rFonts w:ascii="Arial" w:hAnsi="Arial" w:cs="Arial"/>
          <w:bCs/>
          <w:sz w:val="24"/>
        </w:rPr>
        <w:t>readiness of Soldiers and Families</w:t>
      </w:r>
      <w:r w:rsidRPr="00FE22D0">
        <w:rPr>
          <w:rFonts w:ascii="Arial" w:hAnsi="Arial" w:cs="Arial"/>
          <w:sz w:val="24"/>
        </w:rPr>
        <w:t>.  The SFMWR is made up of three branches:  Core Training, Service Culture, and Learning Solutions.</w:t>
      </w:r>
    </w:p>
    <w:p w14:paraId="7587AB24" w14:textId="70BD7897" w:rsidR="006A7185" w:rsidRDefault="006A7185" w:rsidP="0099318B">
      <w:pPr>
        <w:tabs>
          <w:tab w:val="left" w:pos="360"/>
          <w:tab w:val="left" w:pos="720"/>
          <w:tab w:val="left" w:pos="1080"/>
          <w:tab w:val="left" w:pos="1440"/>
          <w:tab w:val="left" w:pos="4680"/>
          <w:tab w:val="left" w:pos="6480"/>
        </w:tabs>
        <w:rPr>
          <w:rFonts w:ascii="Arial" w:hAnsi="Arial" w:cs="Arial"/>
          <w:sz w:val="24"/>
        </w:rPr>
      </w:pPr>
    </w:p>
    <w:p w14:paraId="7B61ED0B" w14:textId="68F32336" w:rsidR="006A7185" w:rsidRDefault="0015448E" w:rsidP="0015448E">
      <w:pPr>
        <w:tabs>
          <w:tab w:val="left" w:pos="360"/>
          <w:tab w:val="left" w:pos="720"/>
          <w:tab w:val="left" w:pos="1080"/>
          <w:tab w:val="left" w:pos="1440"/>
          <w:tab w:val="left" w:pos="4680"/>
          <w:tab w:val="left" w:pos="6480"/>
        </w:tabs>
        <w:rPr>
          <w:rFonts w:ascii="Arial" w:hAnsi="Arial" w:cs="Arial"/>
          <w:b/>
          <w:sz w:val="24"/>
        </w:rPr>
      </w:pPr>
      <w:r>
        <w:rPr>
          <w:rFonts w:ascii="Arial" w:hAnsi="Arial" w:cs="Arial"/>
          <w:b/>
          <w:sz w:val="24"/>
        </w:rPr>
        <w:t xml:space="preserve">    a.  </w:t>
      </w:r>
      <w:r w:rsidR="006A7185" w:rsidRPr="0015448E">
        <w:rPr>
          <w:rFonts w:ascii="Arial" w:hAnsi="Arial" w:cs="Arial"/>
          <w:b/>
          <w:sz w:val="24"/>
        </w:rPr>
        <w:t xml:space="preserve">HQ </w:t>
      </w:r>
      <w:r w:rsidR="006A7185" w:rsidRPr="004F5C92">
        <w:rPr>
          <w:rFonts w:ascii="Arial" w:hAnsi="Arial" w:cs="Arial"/>
          <w:b/>
          <w:sz w:val="24"/>
        </w:rPr>
        <w:t xml:space="preserve">IMCOM G-7:  </w:t>
      </w:r>
    </w:p>
    <w:p w14:paraId="74FF8B13" w14:textId="77777777" w:rsidR="00020692" w:rsidRPr="004F5C92" w:rsidRDefault="00020692" w:rsidP="0015448E">
      <w:pPr>
        <w:tabs>
          <w:tab w:val="left" w:pos="360"/>
          <w:tab w:val="left" w:pos="720"/>
          <w:tab w:val="left" w:pos="1080"/>
          <w:tab w:val="left" w:pos="1440"/>
          <w:tab w:val="left" w:pos="4680"/>
          <w:tab w:val="left" w:pos="6480"/>
        </w:tabs>
        <w:rPr>
          <w:rFonts w:ascii="Arial" w:hAnsi="Arial" w:cs="Arial"/>
          <w:b/>
          <w:sz w:val="24"/>
        </w:rPr>
      </w:pPr>
    </w:p>
    <w:p w14:paraId="052628DC" w14:textId="4711814D"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b/>
          <w:sz w:val="24"/>
        </w:rPr>
        <w:t xml:space="preserve">        </w:t>
      </w:r>
      <w:r w:rsidRPr="004F5C92">
        <w:rPr>
          <w:rFonts w:ascii="Arial" w:hAnsi="Arial" w:cs="Arial"/>
          <w:bCs/>
          <w:sz w:val="24"/>
        </w:rPr>
        <w:t xml:space="preserve">(1)  </w:t>
      </w:r>
      <w:r w:rsidRPr="004F5C92">
        <w:rPr>
          <w:rFonts w:ascii="Arial" w:hAnsi="Arial" w:cs="Arial"/>
          <w:sz w:val="24"/>
        </w:rPr>
        <w:t xml:space="preserve">Maintain an MWR Master Training Plan tied to employee competencies. </w:t>
      </w:r>
    </w:p>
    <w:p w14:paraId="059A45FC" w14:textId="0A7B9450"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4F50B036" w14:textId="63E3359B"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(2)  Develop and conduct job specific non managerial, managerial, </w:t>
      </w:r>
      <w:proofErr w:type="gramStart"/>
      <w:r w:rsidRPr="004F5C92">
        <w:rPr>
          <w:rFonts w:ascii="Arial" w:hAnsi="Arial" w:cs="Arial"/>
          <w:sz w:val="24"/>
        </w:rPr>
        <w:t>executive</w:t>
      </w:r>
      <w:proofErr w:type="gramEnd"/>
      <w:r w:rsidRPr="004F5C92">
        <w:rPr>
          <w:rFonts w:ascii="Arial" w:hAnsi="Arial" w:cs="Arial"/>
          <w:sz w:val="24"/>
        </w:rPr>
        <w:t xml:space="preserve"> and senior commander training to satisfy identified and validated needs in multiple modalities, including synchronous residential, mobile and virtual instructor-led courses, and asynchronous online eLearning courses.</w:t>
      </w:r>
    </w:p>
    <w:p w14:paraId="1E8C5ED1" w14:textId="0A1E33CC"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35E6D5E2" w14:textId="149D0A32"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(3)  Evaluate and adopt alternative performance support training delivery mechanisms consistent with training cost and effectiveness objectives and standards.</w:t>
      </w:r>
    </w:p>
    <w:p w14:paraId="08F203A1" w14:textId="77777777"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12532CEB" w14:textId="0C1FC261"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(4)  Conduct on site or regional training and support programs to meet short term or immediate needs.</w:t>
      </w:r>
    </w:p>
    <w:p w14:paraId="1BEEDC0F" w14:textId="32C56BAC"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357CF721" w14:textId="610590D7"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(5)  Provide ongoing performance support including references, job aids, and professional development support through a web-based Learning Management System (LMS) and live virtual training platform.  Ensure continued innovation for in-house </w:t>
      </w:r>
      <w:r w:rsidRPr="004F5C92">
        <w:rPr>
          <w:rFonts w:ascii="Arial" w:hAnsi="Arial" w:cs="Arial"/>
          <w:sz w:val="24"/>
        </w:rPr>
        <w:lastRenderedPageBreak/>
        <w:t>development of online instruction and expanded used of new technology in learning execution to include.</w:t>
      </w:r>
    </w:p>
    <w:p w14:paraId="16217200" w14:textId="77777777"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1C1F28A4" w14:textId="5B7C79E2"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(6)  Provide an automated Professional Development Plan (PDP), a performance management and career planning tool, which can also generate individual development plans (IDPs).</w:t>
      </w:r>
    </w:p>
    <w:p w14:paraId="515CB0C3" w14:textId="77777777"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7207655E" w14:textId="53079BA4"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(7)  Award Continuing Education Units (CEU) for Army MWR Training activities that meet standards set by the International Accreditors for Continuing Education and Training (IACET) and maintains a data base capable of documenting the award of CEU to each </w:t>
      </w:r>
      <w:proofErr w:type="gramStart"/>
      <w:r w:rsidRPr="004F5C92">
        <w:rPr>
          <w:rFonts w:ascii="Arial" w:hAnsi="Arial" w:cs="Arial"/>
          <w:sz w:val="24"/>
        </w:rPr>
        <w:t>awardees</w:t>
      </w:r>
      <w:proofErr w:type="gramEnd"/>
      <w:r w:rsidRPr="004F5C92">
        <w:rPr>
          <w:rFonts w:ascii="Arial" w:hAnsi="Arial" w:cs="Arial"/>
          <w:sz w:val="24"/>
        </w:rPr>
        <w:t xml:space="preserve">.  </w:t>
      </w:r>
    </w:p>
    <w:p w14:paraId="65EAB2C9" w14:textId="77D9C732"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w:t>
      </w:r>
    </w:p>
    <w:p w14:paraId="527A8F18" w14:textId="2AFBE09E"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(8)  Maintain records capable of documenting student participation in courses for which college credit may be offered for those courses recommended for such credit by the American Council on Education (ACE).</w:t>
      </w:r>
    </w:p>
    <w:p w14:paraId="42D07BA9" w14:textId="77777777"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5324EA78" w14:textId="088F8107"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(9)  Conduct performance support related studies: front-end analysis or training needs assessments; training requirements; evaluation plans and standards; and performance assessments.</w:t>
      </w:r>
    </w:p>
    <w:p w14:paraId="24A522FC" w14:textId="77777777"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p>
    <w:p w14:paraId="29645B36" w14:textId="61C6E272" w:rsidR="006A7185" w:rsidRPr="004F5C92" w:rsidRDefault="006A7185" w:rsidP="006A7185">
      <w:pPr>
        <w:tabs>
          <w:tab w:val="left" w:pos="360"/>
          <w:tab w:val="left" w:pos="720"/>
          <w:tab w:val="left" w:pos="1080"/>
          <w:tab w:val="left" w:pos="1440"/>
          <w:tab w:val="left" w:pos="4680"/>
          <w:tab w:val="left" w:pos="6480"/>
        </w:tabs>
        <w:rPr>
          <w:rFonts w:ascii="Arial" w:hAnsi="Arial" w:cs="Arial"/>
          <w:sz w:val="24"/>
        </w:rPr>
      </w:pPr>
      <w:r w:rsidRPr="004F5C92">
        <w:rPr>
          <w:rFonts w:ascii="Arial" w:hAnsi="Arial" w:cs="Arial"/>
          <w:sz w:val="24"/>
        </w:rPr>
        <w:t xml:space="preserve">        (10)  Conduct the full range of Nonappropriated fund (NAF) resource functions including NAF Personnel Management and Enterprise Manning Document (EMD) analysis and tracking; Manpower studies and utilization analysis; and development and execution of NAF budget.</w:t>
      </w:r>
    </w:p>
    <w:p w14:paraId="119F884E" w14:textId="77777777" w:rsidR="006A7185" w:rsidRPr="004F5C92" w:rsidRDefault="006A7185" w:rsidP="006A7185">
      <w:pPr>
        <w:tabs>
          <w:tab w:val="left" w:pos="360"/>
          <w:tab w:val="left" w:pos="720"/>
          <w:tab w:val="left" w:pos="1080"/>
          <w:tab w:val="left" w:pos="1440"/>
          <w:tab w:val="left" w:pos="4680"/>
          <w:tab w:val="left" w:pos="6480"/>
        </w:tabs>
        <w:rPr>
          <w:rFonts w:ascii="Arial" w:hAnsi="Arial" w:cs="Arial"/>
          <w:b/>
          <w:sz w:val="24"/>
        </w:rPr>
      </w:pPr>
    </w:p>
    <w:p w14:paraId="199E2ED4" w14:textId="2123B540" w:rsidR="00FE22D0" w:rsidRPr="00FE22D0" w:rsidRDefault="00390133" w:rsidP="00FE22D0">
      <w:pPr>
        <w:rPr>
          <w:rFonts w:ascii="Arial" w:hAnsi="Arial" w:cs="Arial"/>
          <w:color w:val="000000" w:themeColor="text1"/>
          <w:sz w:val="24"/>
        </w:rPr>
      </w:pPr>
      <w:r w:rsidRPr="004F5C92">
        <w:rPr>
          <w:rFonts w:ascii="Arial" w:hAnsi="Arial" w:cs="Arial"/>
          <w:sz w:val="24"/>
        </w:rPr>
        <w:t xml:space="preserve">    </w:t>
      </w:r>
      <w:r w:rsidR="006A7185" w:rsidRPr="004F5C92">
        <w:rPr>
          <w:rFonts w:ascii="Arial" w:hAnsi="Arial" w:cs="Arial"/>
          <w:b/>
          <w:bCs/>
          <w:sz w:val="24"/>
        </w:rPr>
        <w:t>b</w:t>
      </w:r>
      <w:r w:rsidR="00FE22D0" w:rsidRPr="004F5C92">
        <w:rPr>
          <w:rFonts w:ascii="Arial" w:hAnsi="Arial" w:cs="Arial"/>
          <w:b/>
          <w:sz w:val="24"/>
        </w:rPr>
        <w:t>.</w:t>
      </w:r>
      <w:r w:rsidR="00506DDA" w:rsidRPr="004F5C92">
        <w:rPr>
          <w:rFonts w:ascii="Arial" w:hAnsi="Arial" w:cs="Arial"/>
          <w:b/>
          <w:sz w:val="24"/>
        </w:rPr>
        <w:t xml:space="preserve"> </w:t>
      </w:r>
      <w:r w:rsidR="00FE22D0" w:rsidRPr="004F5C92">
        <w:rPr>
          <w:rFonts w:ascii="Arial" w:hAnsi="Arial" w:cs="Arial"/>
          <w:b/>
          <w:sz w:val="24"/>
        </w:rPr>
        <w:t xml:space="preserve"> </w:t>
      </w:r>
      <w:r w:rsidR="00FE22D0" w:rsidRPr="004F5C92">
        <w:rPr>
          <w:rFonts w:ascii="Arial" w:hAnsi="Arial" w:cs="Arial"/>
          <w:b/>
          <w:sz w:val="24"/>
          <w:u w:val="single"/>
        </w:rPr>
        <w:t xml:space="preserve">Family and MWR Required </w:t>
      </w:r>
      <w:r w:rsidR="00FE22D0" w:rsidRPr="00FE22D0">
        <w:rPr>
          <w:rFonts w:ascii="Arial" w:hAnsi="Arial" w:cs="Arial"/>
          <w:b/>
          <w:color w:val="000000" w:themeColor="text1"/>
          <w:sz w:val="24"/>
          <w:u w:val="single"/>
        </w:rPr>
        <w:t>Foundation Courses</w:t>
      </w:r>
      <w:r w:rsidR="00FE22D0" w:rsidRPr="00FE22D0">
        <w:rPr>
          <w:rFonts w:ascii="Arial" w:hAnsi="Arial" w:cs="Arial"/>
          <w:color w:val="000000" w:themeColor="text1"/>
          <w:sz w:val="24"/>
          <w:u w:val="single"/>
        </w:rPr>
        <w:t>:</w:t>
      </w:r>
      <w:r w:rsidR="00FE22D0" w:rsidRPr="00FE22D0">
        <w:rPr>
          <w:rFonts w:ascii="Arial" w:hAnsi="Arial" w:cs="Arial"/>
          <w:color w:val="000000" w:themeColor="text1"/>
          <w:sz w:val="24"/>
        </w:rPr>
        <w:t xml:space="preserve">  </w:t>
      </w:r>
      <w:r w:rsidR="00FE22D0">
        <w:rPr>
          <w:rFonts w:ascii="Arial" w:hAnsi="Arial" w:cs="Arial"/>
          <w:color w:val="000000" w:themeColor="text1"/>
          <w:sz w:val="24"/>
        </w:rPr>
        <w:t>SFMWR</w:t>
      </w:r>
      <w:r w:rsidR="00FE22D0" w:rsidRPr="00FE22D0">
        <w:rPr>
          <w:rFonts w:ascii="Arial" w:hAnsi="Arial" w:cs="Arial"/>
          <w:color w:val="000000" w:themeColor="text1"/>
          <w:sz w:val="24"/>
        </w:rPr>
        <w:t xml:space="preserve"> provides three courses that provide the foundational knowledge necessary to prepare ready and resilient Family and MWR team members.  </w:t>
      </w:r>
    </w:p>
    <w:p w14:paraId="64772799" w14:textId="77777777" w:rsidR="00FE22D0" w:rsidRPr="00FE22D0" w:rsidRDefault="00FE22D0" w:rsidP="00FE22D0">
      <w:pPr>
        <w:rPr>
          <w:rFonts w:ascii="Arial" w:hAnsi="Arial" w:cs="Arial"/>
          <w:color w:val="000000" w:themeColor="text1"/>
          <w:spacing w:val="-1"/>
          <w:sz w:val="24"/>
        </w:rPr>
      </w:pPr>
    </w:p>
    <w:p w14:paraId="4A36F558" w14:textId="3146BD2F" w:rsidR="00FE22D0" w:rsidRPr="00FE22D0" w:rsidRDefault="00390133" w:rsidP="00FE22D0">
      <w:pPr>
        <w:rPr>
          <w:rFonts w:ascii="Arial" w:hAnsi="Arial" w:cs="Arial"/>
          <w:color w:val="000000" w:themeColor="text1"/>
          <w:spacing w:val="-1"/>
          <w:sz w:val="24"/>
        </w:rPr>
      </w:pP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rPr>
        <w:t xml:space="preserve">1) </w:t>
      </w:r>
      <w:r w:rsidR="00FE22D0" w:rsidRPr="00FE22D0">
        <w:rPr>
          <w:rFonts w:ascii="Arial" w:hAnsi="Arial" w:cs="Arial"/>
          <w:color w:val="000000" w:themeColor="text1"/>
          <w:spacing w:val="-1"/>
          <w:sz w:val="24"/>
          <w:u w:val="single"/>
        </w:rPr>
        <w:t>Task/Function:</w:t>
      </w:r>
      <w:r w:rsidR="00FE22D0" w:rsidRPr="00FE22D0">
        <w:rPr>
          <w:rFonts w:ascii="Arial" w:hAnsi="Arial" w:cs="Arial"/>
          <w:color w:val="000000" w:themeColor="text1"/>
          <w:spacing w:val="-1"/>
          <w:sz w:val="24"/>
        </w:rPr>
        <w:t xml:space="preserve">  Deliver three foundational Family and MWR courses: (a) Family and MWR Orientation (for all employees within the first 30 days of employment); (b) Operation Excellence Customer Service (for all employees within the first 90 days of employment); and (c) Family and MWR Basic Management Course (for Program Managers, Division Chiefs and DFMWRs within the first six months of employment).</w:t>
      </w:r>
    </w:p>
    <w:p w14:paraId="396F05DD" w14:textId="77777777"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ab/>
      </w:r>
    </w:p>
    <w:p w14:paraId="7340C167" w14:textId="01D487C6" w:rsidR="00FE22D0" w:rsidRPr="00FE22D0" w:rsidRDefault="00FE22D0" w:rsidP="00FE22D0">
      <w:pPr>
        <w:autoSpaceDE w:val="0"/>
        <w:autoSpaceDN w:val="0"/>
        <w:adjustRightInd w:val="0"/>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(2) </w:t>
      </w:r>
      <w:r w:rsidRPr="00FE22D0">
        <w:rPr>
          <w:rFonts w:ascii="Arial" w:hAnsi="Arial" w:cs="Arial"/>
          <w:color w:val="000000" w:themeColor="text1"/>
          <w:spacing w:val="-1"/>
          <w:sz w:val="24"/>
          <w:u w:val="single"/>
        </w:rPr>
        <w:t>Purpose:</w:t>
      </w:r>
      <w:r w:rsidRPr="00FE22D0">
        <w:rPr>
          <w:rFonts w:ascii="Arial" w:hAnsi="Arial" w:cs="Arial"/>
          <w:color w:val="000000" w:themeColor="text1"/>
          <w:spacing w:val="-1"/>
          <w:sz w:val="24"/>
        </w:rPr>
        <w:t xml:space="preserve">  To </w:t>
      </w:r>
      <w:r w:rsidRPr="00FE22D0">
        <w:rPr>
          <w:rFonts w:ascii="Arial" w:hAnsi="Arial" w:cs="Arial"/>
          <w:color w:val="000000" w:themeColor="text1"/>
          <w:sz w:val="24"/>
        </w:rPr>
        <w:t xml:space="preserve">provide the Family and MWR workforce a solid foundation for their future development and career progression IAW </w:t>
      </w:r>
      <w:r w:rsidRPr="00FE22D0">
        <w:rPr>
          <w:rFonts w:ascii="Arial" w:hAnsi="Arial" w:cs="Arial"/>
          <w:color w:val="000000" w:themeColor="text1"/>
          <w:spacing w:val="-1"/>
          <w:sz w:val="24"/>
        </w:rPr>
        <w:t xml:space="preserve">AR 215-1/AR 215-3, </w:t>
      </w:r>
      <w:r>
        <w:rPr>
          <w:rFonts w:ascii="Arial" w:hAnsi="Arial" w:cs="Arial"/>
          <w:color w:val="000000" w:themeColor="text1"/>
          <w:spacing w:val="-1"/>
          <w:sz w:val="24"/>
        </w:rPr>
        <w:t xml:space="preserve">and </w:t>
      </w:r>
      <w:r w:rsidRPr="00FE22D0">
        <w:rPr>
          <w:rFonts w:ascii="Arial" w:hAnsi="Arial" w:cs="Arial"/>
          <w:color w:val="000000" w:themeColor="text1"/>
          <w:spacing w:val="-1"/>
          <w:sz w:val="24"/>
        </w:rPr>
        <w:t>the MWR Master Training Plan</w:t>
      </w:r>
      <w:r w:rsidRPr="00FE22D0">
        <w:rPr>
          <w:rFonts w:ascii="Arial" w:hAnsi="Arial" w:cs="Arial"/>
          <w:color w:val="000000" w:themeColor="text1"/>
          <w:sz w:val="24"/>
        </w:rPr>
        <w:t>. Each course is targeted to support Family and MWR employees early in their careers.  Completion of these courses is required for enrollment in Family and MWR functional and advanced training.</w:t>
      </w:r>
    </w:p>
    <w:p w14:paraId="16488F9F" w14:textId="77777777" w:rsidR="00FE22D0" w:rsidRPr="00FE22D0" w:rsidRDefault="00FE22D0" w:rsidP="00FE22D0">
      <w:pPr>
        <w:autoSpaceDE w:val="0"/>
        <w:autoSpaceDN w:val="0"/>
        <w:adjustRightInd w:val="0"/>
        <w:rPr>
          <w:rFonts w:ascii="Arial" w:hAnsi="Arial" w:cs="Arial"/>
          <w:color w:val="000000" w:themeColor="text1"/>
          <w:spacing w:val="-1"/>
          <w:sz w:val="24"/>
        </w:rPr>
      </w:pPr>
    </w:p>
    <w:p w14:paraId="78BA7C55" w14:textId="51696649"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(3) </w:t>
      </w:r>
      <w:r w:rsidRPr="00FE22D0">
        <w:rPr>
          <w:rFonts w:ascii="Arial" w:hAnsi="Arial" w:cs="Arial"/>
          <w:color w:val="000000" w:themeColor="text1"/>
          <w:spacing w:val="-1"/>
          <w:sz w:val="24"/>
          <w:u w:val="single"/>
        </w:rPr>
        <w:t>Location:</w:t>
      </w:r>
      <w:r w:rsidRPr="00FE22D0">
        <w:rPr>
          <w:rFonts w:ascii="Arial" w:hAnsi="Arial" w:cs="Arial"/>
          <w:color w:val="000000" w:themeColor="text1"/>
          <w:spacing w:val="-1"/>
          <w:sz w:val="24"/>
        </w:rPr>
        <w:t xml:space="preserve"> Courses available at </w:t>
      </w:r>
      <w:hyperlink r:id="rId12" w:history="1">
        <w:r w:rsidRPr="00FE22D0">
          <w:rPr>
            <w:rStyle w:val="Hyperlink"/>
            <w:rFonts w:ascii="Arial" w:hAnsi="Arial" w:cs="Arial"/>
            <w:spacing w:val="-1"/>
            <w:sz w:val="24"/>
          </w:rPr>
          <w:t>https://www.imcomacademy.com/ima/</w:t>
        </w:r>
      </w:hyperlink>
    </w:p>
    <w:p w14:paraId="2540C436" w14:textId="77777777" w:rsidR="00FE22D0" w:rsidRPr="00FE22D0" w:rsidRDefault="00FE22D0" w:rsidP="00FE22D0">
      <w:pPr>
        <w:rPr>
          <w:rFonts w:ascii="Arial" w:hAnsi="Arial" w:cs="Arial"/>
          <w:color w:val="000000" w:themeColor="text1"/>
          <w:spacing w:val="-1"/>
          <w:sz w:val="24"/>
        </w:rPr>
      </w:pPr>
    </w:p>
    <w:p w14:paraId="40B424DB" w14:textId="5385D091"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(4) </w:t>
      </w:r>
      <w:r w:rsidRPr="00FE22D0">
        <w:rPr>
          <w:rFonts w:ascii="Arial" w:hAnsi="Arial" w:cs="Arial"/>
          <w:color w:val="000000" w:themeColor="text1"/>
          <w:spacing w:val="-1"/>
          <w:sz w:val="24"/>
          <w:u w:val="single"/>
        </w:rPr>
        <w:t>Timeline:</w:t>
      </w:r>
      <w:r w:rsidRPr="00FE22D0">
        <w:rPr>
          <w:rFonts w:ascii="Arial" w:hAnsi="Arial" w:cs="Arial"/>
          <w:color w:val="000000" w:themeColor="text1"/>
          <w:spacing w:val="-1"/>
          <w:sz w:val="24"/>
        </w:rPr>
        <w:t xml:space="preserve"> Continuous, available on demand.</w:t>
      </w:r>
    </w:p>
    <w:p w14:paraId="59F6CC36" w14:textId="77777777" w:rsidR="00FE22D0" w:rsidRPr="00FE22D0" w:rsidRDefault="00FE22D0" w:rsidP="00FE22D0">
      <w:pPr>
        <w:rPr>
          <w:rFonts w:ascii="Arial" w:hAnsi="Arial" w:cs="Arial"/>
          <w:color w:val="000000" w:themeColor="text1"/>
          <w:spacing w:val="-1"/>
          <w:sz w:val="24"/>
        </w:rPr>
      </w:pPr>
    </w:p>
    <w:p w14:paraId="6C05079C" w14:textId="4F9F378C" w:rsidR="00FE22D0" w:rsidRPr="00FE22D0" w:rsidRDefault="00FE22D0" w:rsidP="00FE22D0">
      <w:pPr>
        <w:textAlignment w:val="baseline"/>
        <w:rPr>
          <w:rFonts w:ascii="Arial" w:hAnsi="Arial" w:cs="Arial"/>
          <w:b/>
          <w:color w:val="000000" w:themeColor="text1"/>
          <w:spacing w:val="-1"/>
          <w:sz w:val="24"/>
        </w:rPr>
      </w:pPr>
      <w:r w:rsidRPr="00FE22D0">
        <w:rPr>
          <w:rFonts w:ascii="Arial" w:hAnsi="Arial" w:cs="Arial"/>
          <w:color w:val="000000" w:themeColor="text1"/>
          <w:spacing w:val="-1"/>
          <w:sz w:val="24"/>
        </w:rPr>
        <w:lastRenderedPageBreak/>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(5) </w:t>
      </w:r>
      <w:r w:rsidRPr="00FE22D0">
        <w:rPr>
          <w:rFonts w:ascii="Arial" w:hAnsi="Arial" w:cs="Arial"/>
          <w:color w:val="000000" w:themeColor="text1"/>
          <w:spacing w:val="-1"/>
          <w:sz w:val="24"/>
          <w:u w:val="single"/>
        </w:rPr>
        <w:t>POC:</w:t>
      </w:r>
      <w:r w:rsidRPr="00FE22D0">
        <w:rPr>
          <w:rFonts w:ascii="Arial" w:hAnsi="Arial" w:cs="Arial"/>
          <w:color w:val="000000" w:themeColor="text1"/>
          <w:spacing w:val="-1"/>
          <w:sz w:val="24"/>
        </w:rPr>
        <w:t xml:space="preserve">  </w:t>
      </w:r>
      <w:r w:rsidRPr="00FE22D0">
        <w:rPr>
          <w:rFonts w:ascii="Arial" w:hAnsi="Arial" w:cs="Arial"/>
          <w:color w:val="000000" w:themeColor="text1"/>
          <w:sz w:val="24"/>
        </w:rPr>
        <w:t xml:space="preserve">Mr. Jason C. Bell, </w:t>
      </w:r>
      <w:hyperlink r:id="rId13" w:history="1">
        <w:r w:rsidRPr="00FE22D0">
          <w:rPr>
            <w:rStyle w:val="Hyperlink"/>
            <w:rFonts w:ascii="Arial" w:hAnsi="Arial" w:cs="Arial"/>
            <w:sz w:val="24"/>
          </w:rPr>
          <w:t>jason.c.bell10.naf@army.mil</w:t>
        </w:r>
      </w:hyperlink>
      <w:r w:rsidRPr="00FE22D0">
        <w:rPr>
          <w:rFonts w:ascii="Arial" w:hAnsi="Arial" w:cs="Arial"/>
          <w:color w:val="000000" w:themeColor="text1"/>
          <w:sz w:val="24"/>
        </w:rPr>
        <w:t>, 210-466-0674, Dr.</w:t>
      </w:r>
      <w:r w:rsidRPr="00FE22D0">
        <w:rPr>
          <w:rFonts w:ascii="Arial" w:hAnsi="Arial" w:cs="Arial"/>
          <w:color w:val="000000" w:themeColor="text1"/>
          <w:spacing w:val="-1"/>
          <w:sz w:val="24"/>
        </w:rPr>
        <w:t xml:space="preserve"> Kathleen Carroll, </w:t>
      </w:r>
      <w:hyperlink r:id="rId14" w:history="1">
        <w:r w:rsidRPr="00FE22D0">
          <w:rPr>
            <w:rStyle w:val="Hyperlink"/>
            <w:rFonts w:ascii="Arial" w:hAnsi="Arial" w:cs="Arial"/>
            <w:spacing w:val="-1"/>
            <w:sz w:val="24"/>
          </w:rPr>
          <w:t>kathleen.d.carroll.naf@army.mil</w:t>
        </w:r>
      </w:hyperlink>
      <w:r w:rsidRPr="00FE22D0">
        <w:rPr>
          <w:rFonts w:ascii="Arial" w:hAnsi="Arial" w:cs="Arial"/>
          <w:color w:val="000000" w:themeColor="text1"/>
          <w:spacing w:val="-1"/>
          <w:sz w:val="24"/>
        </w:rPr>
        <w:t>, 210-466-1015, or</w:t>
      </w:r>
      <w:r w:rsidRPr="00FE22D0">
        <w:rPr>
          <w:rFonts w:ascii="Arial" w:hAnsi="Arial" w:cs="Arial"/>
          <w:color w:val="000000" w:themeColor="text1"/>
          <w:sz w:val="24"/>
        </w:rPr>
        <w:t xml:space="preserve"> Mrs. Lisa A. Addison, </w:t>
      </w:r>
      <w:hyperlink r:id="rId15" w:history="1">
        <w:r w:rsidRPr="00FE22D0">
          <w:rPr>
            <w:rStyle w:val="Hyperlink"/>
            <w:rFonts w:ascii="Arial" w:hAnsi="Arial" w:cs="Arial"/>
            <w:sz w:val="24"/>
          </w:rPr>
          <w:t>lisa.a.addison2.naf@army.mil</w:t>
        </w:r>
      </w:hyperlink>
      <w:r w:rsidRPr="00FE22D0">
        <w:rPr>
          <w:rFonts w:ascii="Arial" w:hAnsi="Arial" w:cs="Arial"/>
          <w:color w:val="000000" w:themeColor="text1"/>
          <w:sz w:val="24"/>
        </w:rPr>
        <w:t>, 210-466-1011.</w:t>
      </w:r>
    </w:p>
    <w:p w14:paraId="1801DD44" w14:textId="77777777" w:rsidR="00FE22D0" w:rsidRPr="00FE22D0" w:rsidRDefault="00FE22D0" w:rsidP="00FE22D0">
      <w:pPr>
        <w:rPr>
          <w:rFonts w:ascii="Arial" w:hAnsi="Arial" w:cs="Arial"/>
          <w:color w:val="000000" w:themeColor="text1"/>
          <w:sz w:val="24"/>
        </w:rPr>
      </w:pPr>
    </w:p>
    <w:p w14:paraId="1A923B45" w14:textId="2F186289" w:rsidR="00FE22D0" w:rsidRPr="00FE22D0" w:rsidRDefault="00390133" w:rsidP="00FE22D0">
      <w:pPr>
        <w:rPr>
          <w:rFonts w:ascii="Arial" w:hAnsi="Arial" w:cs="Arial"/>
          <w:color w:val="000000" w:themeColor="text1"/>
          <w:sz w:val="24"/>
        </w:rPr>
      </w:pPr>
      <w:r>
        <w:rPr>
          <w:rFonts w:ascii="Arial" w:hAnsi="Arial" w:cs="Arial"/>
          <w:b/>
          <w:color w:val="000000" w:themeColor="text1"/>
          <w:sz w:val="24"/>
        </w:rPr>
        <w:t xml:space="preserve">    </w:t>
      </w:r>
      <w:r w:rsidR="006A7185">
        <w:rPr>
          <w:rFonts w:ascii="Arial" w:hAnsi="Arial" w:cs="Arial"/>
          <w:b/>
          <w:color w:val="000000" w:themeColor="text1"/>
          <w:sz w:val="24"/>
        </w:rPr>
        <w:t>c</w:t>
      </w:r>
      <w:r w:rsidR="00FE22D0" w:rsidRPr="00FE22D0">
        <w:rPr>
          <w:rFonts w:ascii="Arial" w:hAnsi="Arial" w:cs="Arial"/>
          <w:b/>
          <w:color w:val="000000" w:themeColor="text1"/>
          <w:sz w:val="24"/>
        </w:rPr>
        <w:t xml:space="preserve">. </w:t>
      </w:r>
      <w:r w:rsidR="00506DDA">
        <w:rPr>
          <w:rFonts w:ascii="Arial" w:hAnsi="Arial" w:cs="Arial"/>
          <w:b/>
          <w:color w:val="000000" w:themeColor="text1"/>
          <w:sz w:val="24"/>
        </w:rPr>
        <w:t xml:space="preserve"> </w:t>
      </w:r>
      <w:r w:rsidR="00FE22D0" w:rsidRPr="00FE22D0">
        <w:rPr>
          <w:rFonts w:ascii="Arial" w:hAnsi="Arial" w:cs="Arial"/>
          <w:b/>
          <w:color w:val="000000" w:themeColor="text1"/>
          <w:sz w:val="24"/>
          <w:u w:val="single"/>
        </w:rPr>
        <w:t>Family and MWR Functional and Advanced Courses</w:t>
      </w:r>
      <w:r w:rsidR="00FE22D0" w:rsidRPr="00FE22D0">
        <w:rPr>
          <w:rFonts w:ascii="Arial" w:hAnsi="Arial" w:cs="Arial"/>
          <w:color w:val="000000" w:themeColor="text1"/>
          <w:sz w:val="24"/>
          <w:u w:val="single"/>
        </w:rPr>
        <w:t>:</w:t>
      </w:r>
      <w:r w:rsidR="00FE22D0" w:rsidRPr="00FE22D0">
        <w:rPr>
          <w:rFonts w:ascii="Arial" w:hAnsi="Arial" w:cs="Arial"/>
          <w:color w:val="000000" w:themeColor="text1"/>
          <w:sz w:val="24"/>
        </w:rPr>
        <w:t xml:space="preserve">  </w:t>
      </w:r>
      <w:r w:rsidR="00FE22D0" w:rsidRPr="00FE22D0">
        <w:rPr>
          <w:rFonts w:ascii="Arial" w:hAnsi="Arial" w:cs="Arial"/>
          <w:color w:val="000000" w:themeColor="text1"/>
          <w:spacing w:val="-1"/>
          <w:sz w:val="24"/>
        </w:rPr>
        <w:t xml:space="preserve">A ready and resilient Family and MWR workforce must be proficient in the functional competencies of their jobs. Leaders and managers must also be adept in leadership competencies.  The SFMWR offers a broad scope of professional development and progressive and sequential training to build these competencies.  </w:t>
      </w:r>
    </w:p>
    <w:p w14:paraId="76F87711" w14:textId="77777777" w:rsidR="00FE22D0" w:rsidRPr="00FE22D0" w:rsidRDefault="00FE22D0" w:rsidP="00FE22D0">
      <w:pPr>
        <w:rPr>
          <w:rFonts w:ascii="Arial" w:hAnsi="Arial" w:cs="Arial"/>
          <w:color w:val="000000" w:themeColor="text1"/>
          <w:spacing w:val="-1"/>
          <w:sz w:val="24"/>
        </w:rPr>
      </w:pPr>
    </w:p>
    <w:p w14:paraId="34FCBF70" w14:textId="430972BE" w:rsidR="00FE22D0" w:rsidRPr="00FE22D0" w:rsidRDefault="00390133" w:rsidP="00FE22D0">
      <w:pPr>
        <w:rPr>
          <w:rFonts w:ascii="Arial" w:hAnsi="Arial" w:cs="Arial"/>
          <w:color w:val="000000" w:themeColor="text1"/>
          <w:sz w:val="24"/>
        </w:rPr>
      </w:pP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rPr>
        <w:t xml:space="preserve">(1) </w:t>
      </w:r>
      <w:r w:rsidR="00FE22D0" w:rsidRPr="00FE22D0">
        <w:rPr>
          <w:rFonts w:ascii="Arial" w:hAnsi="Arial" w:cs="Arial"/>
          <w:color w:val="000000" w:themeColor="text1"/>
          <w:spacing w:val="-1"/>
          <w:sz w:val="24"/>
          <w:u w:val="single"/>
        </w:rPr>
        <w:t>Task/Function:</w:t>
      </w:r>
      <w:r w:rsidR="00FE22D0" w:rsidRPr="00FE22D0">
        <w:rPr>
          <w:rFonts w:ascii="Arial" w:hAnsi="Arial" w:cs="Arial"/>
          <w:color w:val="000000" w:themeColor="text1"/>
          <w:spacing w:val="-1"/>
          <w:sz w:val="24"/>
        </w:rPr>
        <w:t xml:space="preserve">  To </w:t>
      </w:r>
      <w:r w:rsidR="00FE22D0" w:rsidRPr="00FE22D0">
        <w:rPr>
          <w:rFonts w:ascii="Arial" w:hAnsi="Arial" w:cs="Arial"/>
          <w:color w:val="000000" w:themeColor="text1"/>
          <w:sz w:val="24"/>
        </w:rPr>
        <w:t xml:space="preserve">provide the Family and MWR workforce a progressive and sequential curriculum that helps build the skills required to operate comprehensive and complex programs. This curriculum includes the following: </w:t>
      </w:r>
    </w:p>
    <w:p w14:paraId="5F48F3B1" w14:textId="77777777" w:rsidR="00FE22D0" w:rsidRPr="00FE22D0" w:rsidRDefault="00FE22D0" w:rsidP="00FE22D0">
      <w:pPr>
        <w:rPr>
          <w:rFonts w:ascii="Arial" w:hAnsi="Arial" w:cs="Arial"/>
          <w:color w:val="000000" w:themeColor="text1"/>
          <w:sz w:val="24"/>
        </w:rPr>
      </w:pPr>
      <w:r w:rsidRPr="00FE22D0">
        <w:rPr>
          <w:rFonts w:ascii="Arial" w:hAnsi="Arial" w:cs="Arial"/>
          <w:color w:val="000000" w:themeColor="text1"/>
          <w:spacing w:val="-1"/>
          <w:sz w:val="24"/>
        </w:rPr>
        <w:tab/>
      </w:r>
    </w:p>
    <w:p w14:paraId="0CB9BC7F" w14:textId="7670B30E" w:rsidR="00FE22D0" w:rsidRPr="00FE22D0" w:rsidRDefault="00390133" w:rsidP="00FE22D0">
      <w:pPr>
        <w:rPr>
          <w:rFonts w:ascii="Arial" w:hAnsi="Arial" w:cs="Arial"/>
          <w:color w:val="000000" w:themeColor="text1"/>
          <w:sz w:val="24"/>
        </w:rPr>
      </w:pPr>
      <w:r>
        <w:rPr>
          <w:rFonts w:ascii="Arial" w:hAnsi="Arial" w:cs="Arial"/>
          <w:color w:val="000000" w:themeColor="text1"/>
          <w:sz w:val="24"/>
        </w:rPr>
        <w:t xml:space="preserve">             </w:t>
      </w:r>
      <w:r w:rsidR="00FE22D0" w:rsidRPr="00FE22D0">
        <w:rPr>
          <w:rFonts w:ascii="Arial" w:hAnsi="Arial" w:cs="Arial"/>
          <w:color w:val="000000" w:themeColor="text1"/>
          <w:sz w:val="24"/>
        </w:rPr>
        <w:t xml:space="preserve">(a)  </w:t>
      </w:r>
      <w:r w:rsidR="00FE22D0" w:rsidRPr="00FE22D0">
        <w:rPr>
          <w:rFonts w:ascii="Arial" w:hAnsi="Arial" w:cs="Arial"/>
          <w:b/>
          <w:i/>
          <w:color w:val="000000" w:themeColor="text1"/>
          <w:sz w:val="24"/>
        </w:rPr>
        <w:t>Skill, Technical, and Professional Family and MWR Training</w:t>
      </w:r>
      <w:r w:rsidR="00FE22D0">
        <w:rPr>
          <w:rFonts w:ascii="Arial" w:hAnsi="Arial" w:cs="Arial"/>
          <w:i/>
          <w:color w:val="000000" w:themeColor="text1"/>
          <w:sz w:val="24"/>
        </w:rPr>
        <w:t xml:space="preserve">:  </w:t>
      </w:r>
      <w:r w:rsidR="00FE22D0" w:rsidRPr="00FE22D0">
        <w:rPr>
          <w:rFonts w:ascii="Arial" w:hAnsi="Arial" w:cs="Arial"/>
          <w:color w:val="000000" w:themeColor="text1"/>
          <w:sz w:val="24"/>
        </w:rPr>
        <w:t xml:space="preserve">A diverse range of online courses to build functional competencies.  Courses include </w:t>
      </w:r>
      <w:r w:rsidR="00FE22D0" w:rsidRPr="00FE22D0">
        <w:rPr>
          <w:rFonts w:ascii="Arial" w:hAnsi="Arial" w:cs="Arial"/>
          <w:i/>
          <w:color w:val="000000" w:themeColor="text1"/>
          <w:sz w:val="24"/>
        </w:rPr>
        <w:t>Commercial Sponsorship (</w:t>
      </w:r>
      <w:r w:rsidR="00FE22D0" w:rsidRPr="00FE22D0">
        <w:rPr>
          <w:rFonts w:ascii="Arial" w:hAnsi="Arial" w:cs="Arial"/>
          <w:color w:val="000000" w:themeColor="text1"/>
          <w:sz w:val="24"/>
        </w:rPr>
        <w:t>Initial Certification &amp; Refresher</w:t>
      </w:r>
      <w:r w:rsidR="00FE22D0" w:rsidRPr="00FE22D0">
        <w:rPr>
          <w:rFonts w:ascii="Arial" w:hAnsi="Arial" w:cs="Arial"/>
          <w:i/>
          <w:color w:val="000000" w:themeColor="text1"/>
          <w:sz w:val="24"/>
        </w:rPr>
        <w:t>)</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Marketing Plans</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Applied Financial Planning</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NAF Basic Contracting</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NAF Contracting Officer Representatives</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Family and MWR Budgeting</w:t>
      </w:r>
      <w:r w:rsidR="00FE22D0" w:rsidRPr="00FE22D0">
        <w:rPr>
          <w:rFonts w:ascii="Arial" w:hAnsi="Arial" w:cs="Arial"/>
          <w:color w:val="000000" w:themeColor="text1"/>
          <w:sz w:val="24"/>
        </w:rPr>
        <w:t>, and a suite of CYS courses (</w:t>
      </w:r>
      <w:r w:rsidR="00FE22D0" w:rsidRPr="00FE22D0">
        <w:rPr>
          <w:rFonts w:ascii="Arial" w:hAnsi="Arial" w:cs="Arial"/>
          <w:i/>
          <w:color w:val="000000" w:themeColor="text1"/>
          <w:sz w:val="24"/>
        </w:rPr>
        <w:t>CYMS</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Accountability/Supervision</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Emergency Action Plan</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Space Census</w:t>
      </w:r>
      <w:r w:rsidR="00FE22D0" w:rsidRPr="00FE22D0">
        <w:rPr>
          <w:rFonts w:ascii="Arial" w:hAnsi="Arial" w:cs="Arial"/>
          <w:color w:val="000000" w:themeColor="text1"/>
          <w:sz w:val="24"/>
        </w:rPr>
        <w:t xml:space="preserve">, and </w:t>
      </w:r>
      <w:r w:rsidR="00FE22D0" w:rsidRPr="00FE22D0">
        <w:rPr>
          <w:rFonts w:ascii="Arial" w:hAnsi="Arial" w:cs="Arial"/>
          <w:i/>
          <w:color w:val="000000" w:themeColor="text1"/>
          <w:sz w:val="24"/>
        </w:rPr>
        <w:t>Reducing the Risk of Child Abuse</w:t>
      </w:r>
      <w:r w:rsidR="00FE22D0" w:rsidRPr="00FE22D0">
        <w:rPr>
          <w:rFonts w:ascii="Arial" w:hAnsi="Arial" w:cs="Arial"/>
          <w:color w:val="000000" w:themeColor="text1"/>
          <w:sz w:val="24"/>
        </w:rPr>
        <w:t>.)</w:t>
      </w:r>
    </w:p>
    <w:p w14:paraId="4C811CE4" w14:textId="77777777" w:rsidR="00FE22D0" w:rsidRPr="00FE22D0" w:rsidRDefault="00FE22D0" w:rsidP="00FE22D0">
      <w:pPr>
        <w:rPr>
          <w:rFonts w:ascii="Arial" w:hAnsi="Arial" w:cs="Arial"/>
          <w:color w:val="000000" w:themeColor="text1"/>
          <w:sz w:val="24"/>
        </w:rPr>
      </w:pPr>
      <w:r w:rsidRPr="00FE22D0">
        <w:rPr>
          <w:rFonts w:ascii="Arial" w:hAnsi="Arial" w:cs="Arial"/>
          <w:color w:val="000000" w:themeColor="text1"/>
          <w:spacing w:val="-1"/>
          <w:sz w:val="24"/>
        </w:rPr>
        <w:tab/>
      </w:r>
    </w:p>
    <w:p w14:paraId="103E3EFB" w14:textId="609E6972" w:rsidR="00FE22D0" w:rsidRPr="00FE22D0" w:rsidRDefault="00390133" w:rsidP="00FE22D0">
      <w:pPr>
        <w:widowControl w:val="0"/>
        <w:autoSpaceDE w:val="0"/>
        <w:autoSpaceDN w:val="0"/>
        <w:adjustRightInd w:val="0"/>
        <w:rPr>
          <w:rFonts w:ascii="Arial" w:hAnsi="Arial" w:cs="Arial"/>
          <w:color w:val="000000" w:themeColor="text1"/>
          <w:sz w:val="24"/>
        </w:rPr>
      </w:pPr>
      <w:r>
        <w:rPr>
          <w:rFonts w:ascii="Arial" w:hAnsi="Arial" w:cs="Arial"/>
          <w:color w:val="000000" w:themeColor="text1"/>
          <w:sz w:val="24"/>
        </w:rPr>
        <w:t xml:space="preserve">             </w:t>
      </w:r>
      <w:r w:rsidR="00FE22D0" w:rsidRPr="00FE22D0">
        <w:rPr>
          <w:rFonts w:ascii="Arial" w:hAnsi="Arial" w:cs="Arial"/>
          <w:color w:val="000000" w:themeColor="text1"/>
          <w:sz w:val="24"/>
        </w:rPr>
        <w:t xml:space="preserve">(b)  </w:t>
      </w:r>
      <w:r w:rsidR="00FE22D0" w:rsidRPr="00FE22D0">
        <w:rPr>
          <w:rFonts w:ascii="Arial" w:hAnsi="Arial" w:cs="Arial"/>
          <w:b/>
          <w:i/>
          <w:color w:val="000000" w:themeColor="text1"/>
          <w:sz w:val="24"/>
        </w:rPr>
        <w:t>Program Management Training</w:t>
      </w:r>
      <w:r w:rsidR="00FE22D0">
        <w:rPr>
          <w:rFonts w:ascii="Arial" w:hAnsi="Arial" w:cs="Arial"/>
          <w:b/>
          <w:i/>
          <w:color w:val="000000" w:themeColor="text1"/>
          <w:sz w:val="24"/>
        </w:rPr>
        <w:t>:</w:t>
      </w:r>
      <w:r w:rsidR="00FE22D0" w:rsidRPr="00FE22D0">
        <w:rPr>
          <w:rFonts w:ascii="Arial" w:hAnsi="Arial" w:cs="Arial"/>
          <w:color w:val="000000" w:themeColor="text1"/>
          <w:sz w:val="24"/>
        </w:rPr>
        <w:t xml:space="preserve">  A series of instructor-led residential classroom, virtual classroom, or Mobile Training Team (MTT) courses, including: </w:t>
      </w:r>
      <w:r w:rsidR="00FE22D0" w:rsidRPr="00FE22D0">
        <w:rPr>
          <w:rFonts w:ascii="Arial" w:hAnsi="Arial" w:cs="Arial"/>
          <w:i/>
          <w:color w:val="000000" w:themeColor="text1"/>
          <w:sz w:val="24"/>
        </w:rPr>
        <w:t>NAF Financial Management</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NAF Internal Controls</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NAF Personnel Management</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NAF Contracting Made Easy for Program Managers</w:t>
      </w:r>
      <w:r w:rsidR="00FE22D0" w:rsidRPr="00FE22D0">
        <w:rPr>
          <w:rFonts w:ascii="Arial" w:hAnsi="Arial" w:cs="Arial"/>
          <w:color w:val="000000" w:themeColor="text1"/>
          <w:sz w:val="24"/>
        </w:rPr>
        <w:t xml:space="preserve">, </w:t>
      </w:r>
      <w:r w:rsidR="00FE22D0" w:rsidRPr="00FE22D0">
        <w:rPr>
          <w:rFonts w:ascii="Arial" w:hAnsi="Arial" w:cs="Arial"/>
          <w:i/>
          <w:color w:val="000000" w:themeColor="text1"/>
          <w:sz w:val="24"/>
        </w:rPr>
        <w:t xml:space="preserve">Business Plan Development, Managing Workplace Conflict, MWR Programming and Special Events, Recreation and Business Program Management, CYS </w:t>
      </w:r>
      <w:r w:rsidR="00475B9D">
        <w:rPr>
          <w:rFonts w:ascii="Arial" w:hAnsi="Arial" w:cs="Arial"/>
          <w:i/>
          <w:color w:val="000000" w:themeColor="text1"/>
          <w:sz w:val="24"/>
        </w:rPr>
        <w:t>Program Managers</w:t>
      </w:r>
      <w:r w:rsidR="00FE22D0" w:rsidRPr="00FE22D0">
        <w:rPr>
          <w:rFonts w:ascii="Arial" w:hAnsi="Arial" w:cs="Arial"/>
          <w:i/>
          <w:color w:val="000000" w:themeColor="text1"/>
          <w:sz w:val="24"/>
        </w:rPr>
        <w:t xml:space="preserve">, Coaching and Management for CYS Training Specialists, </w:t>
      </w:r>
      <w:r w:rsidR="00FE22D0" w:rsidRPr="00FE22D0">
        <w:rPr>
          <w:rFonts w:ascii="Arial" w:hAnsi="Arial" w:cs="Arial"/>
          <w:color w:val="000000" w:themeColor="text1"/>
          <w:sz w:val="24"/>
        </w:rPr>
        <w:t xml:space="preserve">and the </w:t>
      </w:r>
      <w:r w:rsidR="00FE22D0" w:rsidRPr="00FE22D0">
        <w:rPr>
          <w:rFonts w:ascii="Arial" w:hAnsi="Arial" w:cs="Arial"/>
          <w:i/>
          <w:color w:val="000000" w:themeColor="text1"/>
          <w:sz w:val="24"/>
        </w:rPr>
        <w:t>Advanced CYS Training Specialists</w:t>
      </w:r>
      <w:r w:rsidR="00FE22D0" w:rsidRPr="00FE22D0">
        <w:rPr>
          <w:rFonts w:ascii="Arial" w:hAnsi="Arial" w:cs="Arial"/>
          <w:color w:val="000000" w:themeColor="text1"/>
          <w:sz w:val="24"/>
        </w:rPr>
        <w:t xml:space="preserve"> courses.</w:t>
      </w:r>
    </w:p>
    <w:p w14:paraId="3F02E918" w14:textId="77777777" w:rsidR="00FE22D0" w:rsidRPr="00FE22D0" w:rsidRDefault="00FE22D0" w:rsidP="00FE22D0">
      <w:pPr>
        <w:widowControl w:val="0"/>
        <w:autoSpaceDE w:val="0"/>
        <w:autoSpaceDN w:val="0"/>
        <w:adjustRightInd w:val="0"/>
        <w:rPr>
          <w:rFonts w:ascii="Arial" w:hAnsi="Arial" w:cs="Arial"/>
          <w:color w:val="000000" w:themeColor="text1"/>
          <w:sz w:val="24"/>
        </w:rPr>
      </w:pPr>
      <w:r w:rsidRPr="00FE22D0">
        <w:rPr>
          <w:rFonts w:ascii="Arial" w:hAnsi="Arial" w:cs="Arial"/>
          <w:color w:val="000000" w:themeColor="text1"/>
          <w:sz w:val="24"/>
        </w:rPr>
        <w:tab/>
      </w:r>
    </w:p>
    <w:p w14:paraId="6DB50340" w14:textId="3D26989C" w:rsidR="00FE22D0" w:rsidRPr="00FE22D0" w:rsidRDefault="00390133" w:rsidP="00FE22D0">
      <w:pPr>
        <w:widowControl w:val="0"/>
        <w:autoSpaceDE w:val="0"/>
        <w:autoSpaceDN w:val="0"/>
        <w:adjustRightInd w:val="0"/>
        <w:rPr>
          <w:rFonts w:ascii="Arial" w:hAnsi="Arial" w:cs="Arial"/>
          <w:color w:val="000000" w:themeColor="text1"/>
          <w:sz w:val="24"/>
        </w:rPr>
      </w:pPr>
      <w:r>
        <w:rPr>
          <w:rFonts w:ascii="Arial" w:hAnsi="Arial" w:cs="Arial"/>
          <w:color w:val="000000" w:themeColor="text1"/>
          <w:sz w:val="24"/>
        </w:rPr>
        <w:t xml:space="preserve">             </w:t>
      </w:r>
      <w:r w:rsidR="00FE22D0" w:rsidRPr="00FE22D0">
        <w:rPr>
          <w:rFonts w:ascii="Arial" w:hAnsi="Arial" w:cs="Arial"/>
          <w:color w:val="000000" w:themeColor="text1"/>
          <w:sz w:val="24"/>
        </w:rPr>
        <w:t xml:space="preserve">(c)  </w:t>
      </w:r>
      <w:r w:rsidR="00FE22D0" w:rsidRPr="00FE22D0">
        <w:rPr>
          <w:rFonts w:ascii="Arial" w:hAnsi="Arial" w:cs="Arial"/>
          <w:b/>
          <w:i/>
          <w:color w:val="000000" w:themeColor="text1"/>
          <w:sz w:val="24"/>
        </w:rPr>
        <w:t>Executive Training:</w:t>
      </w:r>
      <w:r w:rsidR="00FE22D0">
        <w:rPr>
          <w:rFonts w:ascii="Arial" w:hAnsi="Arial" w:cs="Arial"/>
          <w:i/>
          <w:color w:val="000000" w:themeColor="text1"/>
          <w:sz w:val="24"/>
        </w:rPr>
        <w:t xml:space="preserve">  </w:t>
      </w:r>
      <w:r w:rsidR="00FE22D0" w:rsidRPr="00FE22D0">
        <w:rPr>
          <w:rFonts w:ascii="Arial" w:hAnsi="Arial" w:cs="Arial"/>
          <w:color w:val="000000" w:themeColor="text1"/>
          <w:sz w:val="24"/>
        </w:rPr>
        <w:t xml:space="preserve">includes the </w:t>
      </w:r>
      <w:r w:rsidR="00FE22D0" w:rsidRPr="00FE22D0">
        <w:rPr>
          <w:rFonts w:ascii="Arial" w:hAnsi="Arial" w:cs="Arial"/>
          <w:i/>
          <w:color w:val="000000" w:themeColor="text1"/>
          <w:sz w:val="24"/>
        </w:rPr>
        <w:t>Executive Management for Family and MWR Division Chiefs</w:t>
      </w:r>
      <w:r w:rsidR="00FE22D0" w:rsidRPr="00FE22D0">
        <w:rPr>
          <w:rFonts w:ascii="Arial" w:hAnsi="Arial" w:cs="Arial"/>
          <w:color w:val="000000" w:themeColor="text1"/>
          <w:sz w:val="24"/>
        </w:rPr>
        <w:t xml:space="preserve"> </w:t>
      </w:r>
      <w:r w:rsidR="00475B9D">
        <w:rPr>
          <w:rFonts w:ascii="Arial" w:hAnsi="Arial" w:cs="Arial"/>
          <w:i/>
          <w:color w:val="000000" w:themeColor="text1"/>
          <w:sz w:val="24"/>
        </w:rPr>
        <w:t>and</w:t>
      </w:r>
      <w:r w:rsidR="00FE22D0" w:rsidRPr="00FE22D0">
        <w:rPr>
          <w:rFonts w:ascii="Arial" w:hAnsi="Arial" w:cs="Arial"/>
          <w:i/>
          <w:color w:val="000000" w:themeColor="text1"/>
          <w:sz w:val="24"/>
        </w:rPr>
        <w:t xml:space="preserve"> Directors of Family and MWR </w:t>
      </w:r>
      <w:r w:rsidR="00FE22D0" w:rsidRPr="00FE22D0">
        <w:rPr>
          <w:rFonts w:ascii="Arial" w:hAnsi="Arial" w:cs="Arial"/>
          <w:color w:val="000000" w:themeColor="text1"/>
          <w:sz w:val="24"/>
        </w:rPr>
        <w:t xml:space="preserve">capstone courses for Family and MWR leaders.  </w:t>
      </w:r>
    </w:p>
    <w:p w14:paraId="544A9DAB" w14:textId="77777777" w:rsidR="00FE22D0" w:rsidRPr="00FE22D0" w:rsidRDefault="00FE22D0" w:rsidP="00FE22D0">
      <w:pPr>
        <w:rPr>
          <w:rFonts w:ascii="Arial" w:hAnsi="Arial" w:cs="Arial"/>
          <w:color w:val="000000" w:themeColor="text1"/>
          <w:spacing w:val="-1"/>
          <w:sz w:val="24"/>
        </w:rPr>
      </w:pPr>
    </w:p>
    <w:p w14:paraId="4D8F86DB" w14:textId="37A4B8C8" w:rsidR="00FE22D0" w:rsidRPr="00FE22D0" w:rsidRDefault="00390133" w:rsidP="00FE22D0">
      <w:pPr>
        <w:autoSpaceDE w:val="0"/>
        <w:autoSpaceDN w:val="0"/>
        <w:adjustRightInd w:val="0"/>
        <w:rPr>
          <w:rFonts w:ascii="Arial" w:hAnsi="Arial" w:cs="Arial"/>
          <w:color w:val="000000" w:themeColor="text1"/>
          <w:spacing w:val="-1"/>
          <w:sz w:val="24"/>
        </w:rPr>
      </w:pP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rPr>
        <w:t xml:space="preserve">(2) </w:t>
      </w: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u w:val="single"/>
        </w:rPr>
        <w:t>Purpose:</w:t>
      </w:r>
      <w:r w:rsidR="00FE22D0" w:rsidRPr="00FE22D0">
        <w:rPr>
          <w:rFonts w:ascii="Arial" w:hAnsi="Arial" w:cs="Arial"/>
          <w:color w:val="000000" w:themeColor="text1"/>
          <w:spacing w:val="-1"/>
          <w:sz w:val="24"/>
        </w:rPr>
        <w:t xml:space="preserve">   To </w:t>
      </w:r>
      <w:r w:rsidR="00FE22D0" w:rsidRPr="00FE22D0">
        <w:rPr>
          <w:rFonts w:ascii="Arial" w:hAnsi="Arial" w:cs="Arial"/>
          <w:color w:val="000000" w:themeColor="text1"/>
          <w:sz w:val="24"/>
        </w:rPr>
        <w:t xml:space="preserve">provide the Family and MWR workforce a progressive and sequential training program to build the </w:t>
      </w:r>
      <w:r w:rsidR="00FE22D0" w:rsidRPr="00FE22D0">
        <w:rPr>
          <w:rFonts w:ascii="Arial" w:hAnsi="Arial" w:cs="Arial"/>
          <w:color w:val="000000" w:themeColor="text1"/>
          <w:spacing w:val="-1"/>
          <w:sz w:val="24"/>
        </w:rPr>
        <w:t>functional and leadership competencies of their jobs</w:t>
      </w:r>
      <w:r w:rsidR="00FE22D0" w:rsidRPr="00FE22D0">
        <w:rPr>
          <w:rFonts w:ascii="Arial" w:hAnsi="Arial" w:cs="Arial"/>
          <w:color w:val="000000" w:themeColor="text1"/>
          <w:sz w:val="24"/>
        </w:rPr>
        <w:t xml:space="preserve"> IAW </w:t>
      </w:r>
      <w:r w:rsidR="00FE22D0" w:rsidRPr="00FE22D0">
        <w:rPr>
          <w:rFonts w:ascii="Arial" w:hAnsi="Arial" w:cs="Arial"/>
          <w:color w:val="000000" w:themeColor="text1"/>
          <w:spacing w:val="-1"/>
          <w:sz w:val="24"/>
        </w:rPr>
        <w:t>AR 215-1/AR-215-3</w:t>
      </w:r>
      <w:r w:rsidR="00FE22D0">
        <w:rPr>
          <w:rFonts w:ascii="Arial" w:hAnsi="Arial" w:cs="Arial"/>
          <w:color w:val="000000" w:themeColor="text1"/>
          <w:spacing w:val="-1"/>
          <w:sz w:val="24"/>
        </w:rPr>
        <w:t xml:space="preserve"> and </w:t>
      </w:r>
      <w:r w:rsidR="00FE22D0" w:rsidRPr="00FE22D0">
        <w:rPr>
          <w:rFonts w:ascii="Arial" w:hAnsi="Arial" w:cs="Arial"/>
          <w:color w:val="000000" w:themeColor="text1"/>
          <w:spacing w:val="-1"/>
          <w:sz w:val="24"/>
        </w:rPr>
        <w:t>the MWR Master Training Plan</w:t>
      </w:r>
      <w:r w:rsidR="00FE22D0" w:rsidRPr="00FE22D0">
        <w:rPr>
          <w:rFonts w:ascii="Arial" w:hAnsi="Arial" w:cs="Arial"/>
          <w:color w:val="000000" w:themeColor="text1"/>
          <w:sz w:val="24"/>
        </w:rPr>
        <w:t xml:space="preserve">. </w:t>
      </w:r>
    </w:p>
    <w:p w14:paraId="16356251" w14:textId="77777777" w:rsidR="00FE22D0" w:rsidRPr="00FE22D0" w:rsidRDefault="00FE22D0" w:rsidP="00FE22D0">
      <w:pPr>
        <w:autoSpaceDE w:val="0"/>
        <w:autoSpaceDN w:val="0"/>
        <w:adjustRightInd w:val="0"/>
        <w:rPr>
          <w:rFonts w:ascii="Arial" w:hAnsi="Arial" w:cs="Arial"/>
          <w:color w:val="000000" w:themeColor="text1"/>
          <w:spacing w:val="-1"/>
          <w:sz w:val="24"/>
        </w:rPr>
      </w:pPr>
    </w:p>
    <w:p w14:paraId="19098057" w14:textId="4A479826"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(3)</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Location:</w:t>
      </w:r>
      <w:r w:rsidRPr="00FE22D0">
        <w:rPr>
          <w:rFonts w:ascii="Arial" w:hAnsi="Arial" w:cs="Arial"/>
          <w:color w:val="000000" w:themeColor="text1"/>
          <w:spacing w:val="-1"/>
          <w:sz w:val="24"/>
        </w:rPr>
        <w:t xml:space="preserve"> Residential (JBSA-FSH), Virtual (Microsoft Teams), MTT (multiple garrisons), </w:t>
      </w:r>
      <w:r>
        <w:rPr>
          <w:rFonts w:ascii="Arial" w:hAnsi="Arial" w:cs="Arial"/>
          <w:color w:val="000000" w:themeColor="text1"/>
          <w:spacing w:val="-1"/>
          <w:sz w:val="24"/>
        </w:rPr>
        <w:t>and o</w:t>
      </w:r>
      <w:r w:rsidRPr="00FE22D0">
        <w:rPr>
          <w:rFonts w:ascii="Arial" w:hAnsi="Arial" w:cs="Arial"/>
          <w:color w:val="000000" w:themeColor="text1"/>
          <w:spacing w:val="-1"/>
          <w:sz w:val="24"/>
        </w:rPr>
        <w:t>nline (</w:t>
      </w:r>
      <w:hyperlink r:id="rId16" w:history="1">
        <w:r w:rsidRPr="00FE22D0">
          <w:rPr>
            <w:rStyle w:val="Hyperlink"/>
            <w:rFonts w:ascii="Arial" w:hAnsi="Arial" w:cs="Arial"/>
            <w:spacing w:val="-1"/>
            <w:sz w:val="24"/>
          </w:rPr>
          <w:t>https://www.imcomacademy.com/ima/</w:t>
        </w:r>
      </w:hyperlink>
      <w:r w:rsidRPr="00FE22D0">
        <w:rPr>
          <w:rFonts w:ascii="Arial" w:hAnsi="Arial" w:cs="Arial"/>
          <w:color w:val="000000" w:themeColor="text1"/>
          <w:spacing w:val="-1"/>
          <w:sz w:val="24"/>
        </w:rPr>
        <w:t xml:space="preserve">).  </w:t>
      </w:r>
    </w:p>
    <w:p w14:paraId="1C8D44F3" w14:textId="77777777" w:rsidR="00FE22D0" w:rsidRPr="00FE22D0" w:rsidRDefault="00FE22D0" w:rsidP="00FE22D0">
      <w:pPr>
        <w:rPr>
          <w:rFonts w:ascii="Arial" w:hAnsi="Arial" w:cs="Arial"/>
          <w:color w:val="000000" w:themeColor="text1"/>
          <w:spacing w:val="-1"/>
          <w:sz w:val="24"/>
        </w:rPr>
      </w:pPr>
    </w:p>
    <w:p w14:paraId="729AF2B8" w14:textId="1BC462B5"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(4)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Timeline:</w:t>
      </w:r>
      <w:r w:rsidRPr="00FE22D0">
        <w:rPr>
          <w:rFonts w:ascii="Arial" w:hAnsi="Arial" w:cs="Arial"/>
          <w:color w:val="000000" w:themeColor="text1"/>
          <w:spacing w:val="-1"/>
          <w:sz w:val="24"/>
        </w:rPr>
        <w:t xml:space="preserve"> Various (depends on course). See course catalog at </w:t>
      </w:r>
      <w:hyperlink r:id="rId17" w:history="1">
        <w:r w:rsidRPr="00FE22D0">
          <w:rPr>
            <w:rStyle w:val="Hyperlink"/>
            <w:rFonts w:ascii="Arial" w:hAnsi="Arial" w:cs="Arial"/>
            <w:spacing w:val="-1"/>
            <w:sz w:val="24"/>
          </w:rPr>
          <w:t>https://www.imcomacademy.com/ima/</w:t>
        </w:r>
      </w:hyperlink>
    </w:p>
    <w:p w14:paraId="3D5E71E2" w14:textId="77777777" w:rsidR="00FE22D0" w:rsidRPr="00FE22D0" w:rsidRDefault="00FE22D0" w:rsidP="00FE22D0">
      <w:pPr>
        <w:rPr>
          <w:rFonts w:ascii="Arial" w:hAnsi="Arial" w:cs="Arial"/>
          <w:color w:val="000000" w:themeColor="text1"/>
          <w:spacing w:val="-1"/>
          <w:sz w:val="24"/>
        </w:rPr>
      </w:pPr>
    </w:p>
    <w:p w14:paraId="6B43BA73" w14:textId="580B72FF" w:rsidR="00FE22D0" w:rsidRPr="00FE22D0" w:rsidRDefault="00FE22D0" w:rsidP="00FE22D0">
      <w:pPr>
        <w:textAlignment w:val="baseline"/>
        <w:rPr>
          <w:rFonts w:ascii="Arial" w:hAnsi="Arial" w:cs="Arial"/>
          <w:b/>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(5)</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POC:</w:t>
      </w:r>
      <w:r w:rsidRPr="00FE22D0">
        <w:rPr>
          <w:rFonts w:ascii="Arial" w:hAnsi="Arial" w:cs="Arial"/>
          <w:color w:val="000000" w:themeColor="text1"/>
          <w:spacing w:val="-1"/>
          <w:sz w:val="24"/>
        </w:rPr>
        <w:t xml:space="preserve">  </w:t>
      </w:r>
      <w:r w:rsidRPr="00FE22D0">
        <w:rPr>
          <w:rFonts w:ascii="Arial" w:hAnsi="Arial" w:cs="Arial"/>
          <w:color w:val="000000" w:themeColor="text1"/>
          <w:sz w:val="24"/>
        </w:rPr>
        <w:t xml:space="preserve">Mr. Jason C. Bell, </w:t>
      </w:r>
      <w:hyperlink r:id="rId18" w:history="1">
        <w:r w:rsidRPr="00FE22D0">
          <w:rPr>
            <w:rStyle w:val="Hyperlink"/>
            <w:rFonts w:ascii="Arial" w:hAnsi="Arial" w:cs="Arial"/>
            <w:sz w:val="24"/>
          </w:rPr>
          <w:t>jason.c.bell10.naf@army.mil</w:t>
        </w:r>
      </w:hyperlink>
      <w:r w:rsidRPr="00FE22D0">
        <w:rPr>
          <w:rFonts w:ascii="Arial" w:hAnsi="Arial" w:cs="Arial"/>
          <w:color w:val="000000" w:themeColor="text1"/>
          <w:sz w:val="24"/>
        </w:rPr>
        <w:t>, 210-466-0674, Dr.</w:t>
      </w:r>
      <w:r w:rsidRPr="00FE22D0">
        <w:rPr>
          <w:rFonts w:ascii="Arial" w:hAnsi="Arial" w:cs="Arial"/>
          <w:color w:val="000000" w:themeColor="text1"/>
          <w:spacing w:val="-1"/>
          <w:sz w:val="24"/>
        </w:rPr>
        <w:t xml:space="preserve"> Kathleen Carroll, </w:t>
      </w:r>
      <w:hyperlink r:id="rId19" w:history="1">
        <w:r w:rsidRPr="00FE22D0">
          <w:rPr>
            <w:rStyle w:val="Hyperlink"/>
            <w:rFonts w:ascii="Arial" w:hAnsi="Arial" w:cs="Arial"/>
            <w:spacing w:val="-1"/>
            <w:sz w:val="24"/>
          </w:rPr>
          <w:t>kathleen.d.carroll.naf@army.mil</w:t>
        </w:r>
      </w:hyperlink>
      <w:r w:rsidRPr="00FE22D0">
        <w:rPr>
          <w:rFonts w:ascii="Arial" w:hAnsi="Arial" w:cs="Arial"/>
          <w:color w:val="000000" w:themeColor="text1"/>
          <w:spacing w:val="-1"/>
          <w:sz w:val="24"/>
        </w:rPr>
        <w:t>, 210-466-1015, or</w:t>
      </w:r>
      <w:r w:rsidRPr="00FE22D0">
        <w:rPr>
          <w:rFonts w:ascii="Arial" w:hAnsi="Arial" w:cs="Arial"/>
          <w:color w:val="000000" w:themeColor="text1"/>
          <w:sz w:val="24"/>
        </w:rPr>
        <w:t xml:space="preserve"> Mrs. Lisa A. Addison, </w:t>
      </w:r>
      <w:hyperlink r:id="rId20" w:history="1">
        <w:r w:rsidRPr="00FE22D0">
          <w:rPr>
            <w:rStyle w:val="Hyperlink"/>
            <w:rFonts w:ascii="Arial" w:hAnsi="Arial" w:cs="Arial"/>
            <w:sz w:val="24"/>
          </w:rPr>
          <w:t>lisa.a.addison2.naf@army.mil</w:t>
        </w:r>
      </w:hyperlink>
      <w:r w:rsidRPr="00FE22D0">
        <w:rPr>
          <w:rFonts w:ascii="Arial" w:hAnsi="Arial" w:cs="Arial"/>
          <w:color w:val="000000" w:themeColor="text1"/>
          <w:sz w:val="24"/>
        </w:rPr>
        <w:t>, 210-466-1011.</w:t>
      </w:r>
    </w:p>
    <w:p w14:paraId="2054B555" w14:textId="77777777" w:rsidR="00FE22D0" w:rsidRPr="00FE22D0" w:rsidRDefault="00FE22D0" w:rsidP="00FE22D0">
      <w:pPr>
        <w:rPr>
          <w:rFonts w:ascii="Arial" w:hAnsi="Arial" w:cs="Arial"/>
          <w:color w:val="000000" w:themeColor="text1"/>
          <w:sz w:val="24"/>
        </w:rPr>
      </w:pPr>
    </w:p>
    <w:p w14:paraId="6CBD328D" w14:textId="00DEFBBB" w:rsidR="00FE22D0" w:rsidRPr="00FE22D0" w:rsidRDefault="00FE22D0" w:rsidP="00FE22D0">
      <w:pPr>
        <w:rPr>
          <w:rFonts w:ascii="Arial" w:hAnsi="Arial" w:cs="Arial"/>
          <w:color w:val="000000" w:themeColor="text1"/>
          <w:sz w:val="24"/>
        </w:rPr>
      </w:pPr>
      <w:r w:rsidRPr="00FE22D0">
        <w:rPr>
          <w:rFonts w:ascii="Arial" w:hAnsi="Arial" w:cs="Arial"/>
          <w:b/>
          <w:color w:val="000000" w:themeColor="text1"/>
          <w:sz w:val="24"/>
        </w:rPr>
        <w:t xml:space="preserve">   </w:t>
      </w:r>
      <w:r w:rsidR="00390133">
        <w:rPr>
          <w:rFonts w:ascii="Arial" w:hAnsi="Arial" w:cs="Arial"/>
          <w:b/>
          <w:color w:val="000000" w:themeColor="text1"/>
          <w:sz w:val="24"/>
        </w:rPr>
        <w:t xml:space="preserve"> </w:t>
      </w:r>
      <w:r w:rsidR="006A7185">
        <w:rPr>
          <w:rFonts w:ascii="Arial" w:hAnsi="Arial" w:cs="Arial"/>
          <w:b/>
          <w:color w:val="000000" w:themeColor="text1"/>
          <w:sz w:val="24"/>
        </w:rPr>
        <w:t>d</w:t>
      </w:r>
      <w:r w:rsidRPr="00FE22D0">
        <w:rPr>
          <w:rFonts w:ascii="Arial" w:hAnsi="Arial" w:cs="Arial"/>
          <w:b/>
          <w:color w:val="000000" w:themeColor="text1"/>
          <w:sz w:val="24"/>
        </w:rPr>
        <w:t xml:space="preserve">. </w:t>
      </w:r>
      <w:r w:rsidR="00506DDA">
        <w:rPr>
          <w:rFonts w:ascii="Arial" w:hAnsi="Arial" w:cs="Arial"/>
          <w:b/>
          <w:color w:val="000000" w:themeColor="text1"/>
          <w:sz w:val="24"/>
        </w:rPr>
        <w:t xml:space="preserve"> </w:t>
      </w:r>
      <w:r w:rsidRPr="00FE22D0">
        <w:rPr>
          <w:rFonts w:ascii="Arial" w:hAnsi="Arial" w:cs="Arial"/>
          <w:b/>
          <w:color w:val="000000" w:themeColor="text1"/>
          <w:sz w:val="24"/>
          <w:u w:val="single"/>
        </w:rPr>
        <w:t>Professional Development Program (PDP)</w:t>
      </w:r>
      <w:r w:rsidRPr="00FE22D0">
        <w:rPr>
          <w:rFonts w:ascii="Arial" w:hAnsi="Arial" w:cs="Arial"/>
          <w:color w:val="000000" w:themeColor="text1"/>
          <w:sz w:val="24"/>
          <w:u w:val="single"/>
        </w:rPr>
        <w:t>:</w:t>
      </w:r>
      <w:r w:rsidRPr="00FE22D0">
        <w:rPr>
          <w:rFonts w:ascii="Arial" w:hAnsi="Arial" w:cs="Arial"/>
          <w:color w:val="000000" w:themeColor="text1"/>
          <w:sz w:val="24"/>
        </w:rPr>
        <w:t xml:space="preserve">  The PDP is an online tool providing the Family and MWR workforce with job-specific competencies, knowledge, skills, abilities and learning elements, giving leaners opportunities to increase job performance and proficiency.</w:t>
      </w:r>
    </w:p>
    <w:p w14:paraId="31493FAA" w14:textId="77777777" w:rsidR="00FE22D0" w:rsidRPr="00FE22D0" w:rsidRDefault="00FE22D0" w:rsidP="00FE22D0">
      <w:pPr>
        <w:rPr>
          <w:rFonts w:ascii="Arial" w:hAnsi="Arial" w:cs="Arial"/>
          <w:color w:val="000000" w:themeColor="text1"/>
          <w:sz w:val="24"/>
        </w:rPr>
      </w:pPr>
    </w:p>
    <w:p w14:paraId="621C1AB9" w14:textId="412AB587"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(1)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Task/Function:</w:t>
      </w:r>
      <w:r w:rsidRPr="00FE22D0">
        <w:rPr>
          <w:rFonts w:ascii="Arial" w:hAnsi="Arial" w:cs="Arial"/>
          <w:color w:val="000000" w:themeColor="text1"/>
          <w:spacing w:val="-1"/>
          <w:sz w:val="24"/>
        </w:rPr>
        <w:t xml:space="preserve">  In accordance with IMCOM Regulation 350-1, all Family and MWR employees are required to use the PDP to generate their annual individual development plan (IDP).  Exceptions are allowed for CYS, since they have IDPs that are centrally managed and tracked in CYMS, and ACS operations who use Army Career Tracker for IDPs.</w:t>
      </w:r>
    </w:p>
    <w:p w14:paraId="6B3A0D5C" w14:textId="77777777"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ab/>
      </w:r>
    </w:p>
    <w:p w14:paraId="2D1F80AD" w14:textId="1E82D224" w:rsidR="00FE22D0" w:rsidRPr="00FE22D0" w:rsidRDefault="00390133" w:rsidP="00FE22D0">
      <w:pPr>
        <w:autoSpaceDE w:val="0"/>
        <w:autoSpaceDN w:val="0"/>
        <w:adjustRightInd w:val="0"/>
        <w:rPr>
          <w:rFonts w:ascii="Arial" w:hAnsi="Arial" w:cs="Arial"/>
          <w:color w:val="000000" w:themeColor="text1"/>
          <w:spacing w:val="-1"/>
          <w:sz w:val="24"/>
        </w:rPr>
      </w:pP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rPr>
        <w:t xml:space="preserve">       (2) </w:t>
      </w: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u w:val="single"/>
        </w:rPr>
        <w:t>Purpose:</w:t>
      </w:r>
      <w:r w:rsidR="00FE22D0" w:rsidRPr="00FE22D0">
        <w:rPr>
          <w:rFonts w:ascii="Arial" w:hAnsi="Arial" w:cs="Arial"/>
          <w:color w:val="000000" w:themeColor="text1"/>
          <w:spacing w:val="-1"/>
          <w:sz w:val="24"/>
        </w:rPr>
        <w:t xml:space="preserve"> To promote standardization across the Family and MWR enterprise with an automated IDP that addresses competencies, aligns knowledge, skills, and </w:t>
      </w:r>
      <w:proofErr w:type="gramStart"/>
      <w:r w:rsidR="00FE22D0" w:rsidRPr="00FE22D0">
        <w:rPr>
          <w:rFonts w:ascii="Arial" w:hAnsi="Arial" w:cs="Arial"/>
          <w:color w:val="000000" w:themeColor="text1"/>
          <w:spacing w:val="-1"/>
          <w:sz w:val="24"/>
        </w:rPr>
        <w:t>abilities</w:t>
      </w:r>
      <w:proofErr w:type="gramEnd"/>
      <w:r w:rsidR="00FE22D0" w:rsidRPr="00FE22D0">
        <w:rPr>
          <w:rFonts w:ascii="Arial" w:hAnsi="Arial" w:cs="Arial"/>
          <w:color w:val="000000" w:themeColor="text1"/>
          <w:spacing w:val="-1"/>
          <w:sz w:val="24"/>
        </w:rPr>
        <w:t xml:space="preserve"> and identifies training to improve competencies. It empowers each member of the workforce to plan for a successful career in Family and MWR. The PDP also assists supervisors in supporting the professional development of their staff by allowing them to see learning and development paths for </w:t>
      </w:r>
      <w:proofErr w:type="gramStart"/>
      <w:r w:rsidR="00FE22D0" w:rsidRPr="00FE22D0">
        <w:rPr>
          <w:rFonts w:ascii="Arial" w:hAnsi="Arial" w:cs="Arial"/>
          <w:color w:val="000000" w:themeColor="text1"/>
          <w:spacing w:val="-1"/>
          <w:sz w:val="24"/>
        </w:rPr>
        <w:t>all of</w:t>
      </w:r>
      <w:proofErr w:type="gramEnd"/>
      <w:r w:rsidR="00FE22D0" w:rsidRPr="00FE22D0">
        <w:rPr>
          <w:rFonts w:ascii="Arial" w:hAnsi="Arial" w:cs="Arial"/>
          <w:color w:val="000000" w:themeColor="text1"/>
          <w:spacing w:val="-1"/>
          <w:sz w:val="24"/>
        </w:rPr>
        <w:t xml:space="preserve"> their employees.</w:t>
      </w:r>
    </w:p>
    <w:p w14:paraId="53F2FAA4" w14:textId="77777777" w:rsidR="00390133" w:rsidRDefault="00390133" w:rsidP="00FE22D0">
      <w:pPr>
        <w:rPr>
          <w:rFonts w:ascii="Arial" w:hAnsi="Arial" w:cs="Arial"/>
          <w:color w:val="000000" w:themeColor="text1"/>
          <w:spacing w:val="-1"/>
          <w:sz w:val="24"/>
        </w:rPr>
      </w:pPr>
    </w:p>
    <w:p w14:paraId="693E5B36" w14:textId="41DED0D4" w:rsidR="00FE22D0" w:rsidRPr="00FE22D0" w:rsidRDefault="00390133" w:rsidP="00FE22D0">
      <w:pPr>
        <w:rPr>
          <w:rStyle w:val="Hyperlink"/>
          <w:rFonts w:ascii="Arial" w:hAnsi="Arial" w:cs="Arial"/>
          <w:color w:val="000000" w:themeColor="text1"/>
          <w:spacing w:val="-1"/>
          <w:sz w:val="24"/>
        </w:rPr>
      </w:pP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rPr>
        <w:t xml:space="preserve">(3) </w:t>
      </w: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u w:val="single"/>
        </w:rPr>
        <w:t>Location:</w:t>
      </w:r>
      <w:r w:rsidR="00FE22D0" w:rsidRPr="00FE22D0">
        <w:rPr>
          <w:rFonts w:ascii="Arial" w:hAnsi="Arial" w:cs="Arial"/>
          <w:color w:val="000000" w:themeColor="text1"/>
          <w:spacing w:val="-1"/>
          <w:sz w:val="24"/>
        </w:rPr>
        <w:t xml:space="preserve"> Online, available at </w:t>
      </w:r>
      <w:hyperlink r:id="rId21" w:history="1">
        <w:r w:rsidR="00FE22D0" w:rsidRPr="00FE22D0">
          <w:rPr>
            <w:rStyle w:val="Hyperlink"/>
            <w:rFonts w:ascii="Arial" w:hAnsi="Arial" w:cs="Arial"/>
            <w:spacing w:val="-1"/>
            <w:sz w:val="24"/>
          </w:rPr>
          <w:t>https://www.imcomacademy.com/ima/</w:t>
        </w:r>
      </w:hyperlink>
      <w:r w:rsidR="00FE22D0" w:rsidRPr="00FE22D0">
        <w:rPr>
          <w:rStyle w:val="Hyperlink"/>
          <w:rFonts w:ascii="Arial" w:hAnsi="Arial" w:cs="Arial"/>
          <w:color w:val="000000" w:themeColor="text1"/>
          <w:spacing w:val="-1"/>
          <w:sz w:val="24"/>
        </w:rPr>
        <w:t xml:space="preserve"> </w:t>
      </w:r>
    </w:p>
    <w:p w14:paraId="183E0D59" w14:textId="77777777" w:rsidR="00FE22D0" w:rsidRPr="00FE22D0" w:rsidRDefault="00FE22D0" w:rsidP="00FE22D0">
      <w:pPr>
        <w:rPr>
          <w:rFonts w:ascii="Arial" w:hAnsi="Arial" w:cs="Arial"/>
          <w:color w:val="000000" w:themeColor="text1"/>
          <w:spacing w:val="-1"/>
          <w:sz w:val="24"/>
        </w:rPr>
      </w:pPr>
    </w:p>
    <w:p w14:paraId="1F92C3EF" w14:textId="1BFE306E"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(4)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Timeline:</w:t>
      </w:r>
      <w:r w:rsidRPr="00FE22D0">
        <w:rPr>
          <w:rFonts w:ascii="Arial" w:hAnsi="Arial" w:cs="Arial"/>
          <w:color w:val="000000" w:themeColor="text1"/>
          <w:spacing w:val="-1"/>
          <w:sz w:val="24"/>
        </w:rPr>
        <w:t xml:space="preserve"> Continuous, available on demand.</w:t>
      </w:r>
    </w:p>
    <w:p w14:paraId="5C736EEE" w14:textId="77777777" w:rsidR="00FE22D0" w:rsidRPr="00FE22D0" w:rsidRDefault="00FE22D0" w:rsidP="00FE22D0">
      <w:pPr>
        <w:rPr>
          <w:rFonts w:ascii="Arial" w:hAnsi="Arial" w:cs="Arial"/>
          <w:color w:val="000000" w:themeColor="text1"/>
          <w:spacing w:val="-1"/>
          <w:sz w:val="24"/>
        </w:rPr>
      </w:pPr>
    </w:p>
    <w:p w14:paraId="537388C3" w14:textId="0194B685" w:rsidR="00FE22D0" w:rsidRPr="00FE22D0" w:rsidRDefault="00FE22D0" w:rsidP="00FE22D0">
      <w:pPr>
        <w:textAlignment w:val="baseline"/>
        <w:rPr>
          <w:rFonts w:ascii="Arial" w:hAnsi="Arial" w:cs="Arial"/>
          <w:b/>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(5)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POC:</w:t>
      </w:r>
      <w:r w:rsidRPr="00FE22D0">
        <w:rPr>
          <w:rFonts w:ascii="Arial" w:hAnsi="Arial" w:cs="Arial"/>
          <w:color w:val="000000" w:themeColor="text1"/>
          <w:spacing w:val="-1"/>
          <w:sz w:val="24"/>
        </w:rPr>
        <w:t xml:space="preserve">  </w:t>
      </w:r>
      <w:r w:rsidRPr="00FE22D0">
        <w:rPr>
          <w:rFonts w:ascii="Arial" w:hAnsi="Arial" w:cs="Arial"/>
          <w:color w:val="000000" w:themeColor="text1"/>
          <w:sz w:val="24"/>
        </w:rPr>
        <w:t>Dr.</w:t>
      </w:r>
      <w:r w:rsidRPr="00FE22D0">
        <w:rPr>
          <w:rFonts w:ascii="Arial" w:hAnsi="Arial" w:cs="Arial"/>
          <w:color w:val="000000" w:themeColor="text1"/>
          <w:spacing w:val="-1"/>
          <w:sz w:val="24"/>
        </w:rPr>
        <w:t xml:space="preserve"> Kathleen Carroll, </w:t>
      </w:r>
      <w:hyperlink r:id="rId22" w:history="1">
        <w:r w:rsidRPr="00FE22D0">
          <w:rPr>
            <w:rStyle w:val="Hyperlink"/>
            <w:rFonts w:ascii="Arial" w:hAnsi="Arial" w:cs="Arial"/>
            <w:spacing w:val="-1"/>
            <w:sz w:val="24"/>
          </w:rPr>
          <w:t>kathleen.d.carroll.naf@army.mil</w:t>
        </w:r>
      </w:hyperlink>
      <w:r w:rsidRPr="00FE22D0">
        <w:rPr>
          <w:rFonts w:ascii="Arial" w:hAnsi="Arial" w:cs="Arial"/>
          <w:color w:val="000000" w:themeColor="text1"/>
          <w:spacing w:val="-1"/>
          <w:sz w:val="24"/>
        </w:rPr>
        <w:t>, 210-466-1015.</w:t>
      </w:r>
    </w:p>
    <w:p w14:paraId="125274B0" w14:textId="77777777" w:rsidR="00FE22D0" w:rsidRPr="00FE22D0" w:rsidRDefault="00FE22D0" w:rsidP="00FE22D0">
      <w:pPr>
        <w:textAlignment w:val="baseline"/>
        <w:rPr>
          <w:rFonts w:ascii="Arial" w:hAnsi="Arial" w:cs="Arial"/>
          <w:color w:val="000000" w:themeColor="text1"/>
          <w:spacing w:val="-1"/>
          <w:sz w:val="24"/>
        </w:rPr>
      </w:pPr>
    </w:p>
    <w:p w14:paraId="0053413C" w14:textId="17301C49" w:rsidR="00FE22D0" w:rsidRPr="00FE22D0" w:rsidRDefault="00390133" w:rsidP="00FE22D0">
      <w:pPr>
        <w:rPr>
          <w:rFonts w:ascii="Arial" w:hAnsi="Arial" w:cs="Arial"/>
          <w:color w:val="000000" w:themeColor="text1"/>
          <w:sz w:val="24"/>
        </w:rPr>
      </w:pPr>
      <w:r>
        <w:rPr>
          <w:rFonts w:ascii="Arial" w:hAnsi="Arial" w:cs="Arial"/>
          <w:b/>
          <w:color w:val="000000" w:themeColor="text1"/>
          <w:sz w:val="24"/>
        </w:rPr>
        <w:t xml:space="preserve">    </w:t>
      </w:r>
      <w:r w:rsidR="006A7185">
        <w:rPr>
          <w:rFonts w:ascii="Arial" w:hAnsi="Arial" w:cs="Arial"/>
          <w:b/>
          <w:color w:val="000000" w:themeColor="text1"/>
          <w:sz w:val="24"/>
        </w:rPr>
        <w:t>e</w:t>
      </w:r>
      <w:r w:rsidR="00FE22D0" w:rsidRPr="00FE22D0">
        <w:rPr>
          <w:rFonts w:ascii="Arial" w:hAnsi="Arial" w:cs="Arial"/>
          <w:b/>
          <w:color w:val="000000" w:themeColor="text1"/>
          <w:sz w:val="24"/>
        </w:rPr>
        <w:t>.</w:t>
      </w:r>
      <w:r w:rsidR="00506DDA">
        <w:rPr>
          <w:rFonts w:ascii="Arial" w:hAnsi="Arial" w:cs="Arial"/>
          <w:b/>
          <w:color w:val="000000" w:themeColor="text1"/>
          <w:sz w:val="24"/>
        </w:rPr>
        <w:t xml:space="preserve"> </w:t>
      </w:r>
      <w:r w:rsidR="00FE22D0" w:rsidRPr="00FE22D0">
        <w:rPr>
          <w:rFonts w:ascii="Arial" w:hAnsi="Arial" w:cs="Arial"/>
          <w:b/>
          <w:color w:val="000000" w:themeColor="text1"/>
          <w:sz w:val="24"/>
        </w:rPr>
        <w:t xml:space="preserve"> </w:t>
      </w:r>
      <w:r w:rsidR="00FE22D0" w:rsidRPr="00FE22D0">
        <w:rPr>
          <w:rFonts w:ascii="Arial" w:hAnsi="Arial" w:cs="Arial"/>
          <w:b/>
          <w:color w:val="000000" w:themeColor="text1"/>
          <w:sz w:val="24"/>
          <w:u w:val="single"/>
        </w:rPr>
        <w:t>Service Culture Training on Garrisons:</w:t>
      </w:r>
      <w:r w:rsidR="00FE22D0" w:rsidRPr="00FE22D0">
        <w:rPr>
          <w:rFonts w:ascii="Arial" w:hAnsi="Arial" w:cs="Arial"/>
          <w:b/>
          <w:color w:val="000000" w:themeColor="text1"/>
          <w:sz w:val="24"/>
        </w:rPr>
        <w:t xml:space="preserve">  </w:t>
      </w:r>
      <w:r w:rsidR="00FE22D0" w:rsidRPr="00FE22D0">
        <w:rPr>
          <w:rFonts w:ascii="Arial" w:hAnsi="Arial" w:cs="Arial"/>
          <w:color w:val="000000" w:themeColor="text1"/>
          <w:spacing w:val="-1"/>
          <w:sz w:val="24"/>
        </w:rPr>
        <w:t xml:space="preserve">The </w:t>
      </w:r>
      <w:bookmarkStart w:id="4" w:name="OLE_LINK3"/>
      <w:r w:rsidR="00FE22D0" w:rsidRPr="00FE22D0">
        <w:rPr>
          <w:rFonts w:ascii="Arial" w:hAnsi="Arial" w:cs="Arial"/>
          <w:color w:val="000000" w:themeColor="text1"/>
          <w:spacing w:val="-1"/>
          <w:sz w:val="24"/>
        </w:rPr>
        <w:t>School’s Service Culture branch</w:t>
      </w:r>
      <w:r w:rsidR="00FE22D0" w:rsidRPr="00FE22D0">
        <w:rPr>
          <w:rFonts w:ascii="Arial" w:hAnsi="Arial" w:cs="Arial"/>
          <w:color w:val="000000" w:themeColor="text1"/>
          <w:sz w:val="24"/>
        </w:rPr>
        <w:t xml:space="preserve"> </w:t>
      </w:r>
      <w:r w:rsidR="00FE22D0" w:rsidRPr="00FE22D0">
        <w:rPr>
          <w:rFonts w:ascii="Arial" w:hAnsi="Arial" w:cs="Arial"/>
          <w:color w:val="000000" w:themeColor="text1"/>
          <w:spacing w:val="-1"/>
          <w:sz w:val="24"/>
        </w:rPr>
        <w:t>sustains an enterprise-wide Customer Service Program for Family and MWR in support of the IMCOM Service Culture Campaign by providing high quality training, coaching and performance support for a best-in-class service culture</w:t>
      </w:r>
      <w:bookmarkEnd w:id="4"/>
      <w:r w:rsidR="00FE22D0" w:rsidRPr="00FE22D0">
        <w:rPr>
          <w:rFonts w:ascii="Arial" w:hAnsi="Arial" w:cs="Arial"/>
          <w:color w:val="000000" w:themeColor="text1"/>
          <w:spacing w:val="-1"/>
          <w:sz w:val="24"/>
        </w:rPr>
        <w:t xml:space="preserve">. </w:t>
      </w:r>
      <w:proofErr w:type="gramStart"/>
      <w:r w:rsidR="00FE22D0" w:rsidRPr="00FE22D0">
        <w:rPr>
          <w:rFonts w:ascii="Arial" w:hAnsi="Arial" w:cs="Arial"/>
          <w:color w:val="000000" w:themeColor="text1"/>
          <w:spacing w:val="-1"/>
          <w:sz w:val="24"/>
        </w:rPr>
        <w:t>Centrally-funded</w:t>
      </w:r>
      <w:proofErr w:type="gramEnd"/>
      <w:r w:rsidR="00FE22D0" w:rsidRPr="00FE22D0">
        <w:rPr>
          <w:rFonts w:ascii="Arial" w:hAnsi="Arial" w:cs="Arial"/>
          <w:color w:val="000000" w:themeColor="text1"/>
          <w:spacing w:val="-1"/>
          <w:sz w:val="24"/>
        </w:rPr>
        <w:t xml:space="preserve"> NAF Training Instructors are strategically placed across garrisons to support Directors of Family and MWR (DFMWRs) in implementing, monitoring and sustaining the enterprise program. </w:t>
      </w:r>
    </w:p>
    <w:p w14:paraId="14FA3E3E" w14:textId="77777777" w:rsidR="00FE22D0" w:rsidRPr="00FE22D0" w:rsidRDefault="00FE22D0" w:rsidP="00FE22D0">
      <w:pPr>
        <w:rPr>
          <w:rFonts w:ascii="Arial" w:hAnsi="Arial" w:cs="Arial"/>
          <w:color w:val="000000" w:themeColor="text1"/>
          <w:sz w:val="24"/>
        </w:rPr>
      </w:pPr>
    </w:p>
    <w:p w14:paraId="5F3280C7" w14:textId="4551955E" w:rsidR="00FE22D0" w:rsidRDefault="00390133" w:rsidP="00FE22D0">
      <w:pPr>
        <w:rPr>
          <w:rFonts w:ascii="Arial" w:hAnsi="Arial" w:cs="Arial"/>
          <w:color w:val="000000" w:themeColor="text1"/>
          <w:sz w:val="24"/>
        </w:rPr>
      </w:pP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rPr>
        <w:t>(1)</w:t>
      </w:r>
      <w:r>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rPr>
        <w:t xml:space="preserve"> </w:t>
      </w:r>
      <w:r w:rsidR="00FE22D0" w:rsidRPr="00FE22D0">
        <w:rPr>
          <w:rFonts w:ascii="Arial" w:hAnsi="Arial" w:cs="Arial"/>
          <w:color w:val="000000" w:themeColor="text1"/>
          <w:spacing w:val="-1"/>
          <w:sz w:val="24"/>
          <w:u w:val="single"/>
        </w:rPr>
        <w:t>Task/Function:</w:t>
      </w:r>
      <w:r w:rsidR="00FE22D0" w:rsidRPr="00FE22D0">
        <w:rPr>
          <w:rFonts w:ascii="Arial" w:hAnsi="Arial" w:cs="Arial"/>
          <w:color w:val="000000" w:themeColor="text1"/>
          <w:spacing w:val="-1"/>
          <w:sz w:val="24"/>
        </w:rPr>
        <w:t xml:space="preserve"> T</w:t>
      </w:r>
      <w:r w:rsidR="00FE22D0" w:rsidRPr="00FE22D0">
        <w:rPr>
          <w:rFonts w:ascii="Arial" w:hAnsi="Arial" w:cs="Arial"/>
          <w:color w:val="000000" w:themeColor="text1"/>
          <w:sz w:val="24"/>
        </w:rPr>
        <w:t xml:space="preserve">o deliver the Operation Excellence (OPEX) curriculum to Family and MWR employees.  OPEX is IMCOM's standardized customer service training program and a key component of building and sustaining a culture of service excellence.  </w:t>
      </w:r>
      <w:r w:rsidR="00FE22D0" w:rsidRPr="00FE22D0">
        <w:rPr>
          <w:rFonts w:ascii="Arial" w:hAnsi="Arial" w:cs="Arial"/>
          <w:color w:val="000000" w:themeColor="text1"/>
          <w:spacing w:val="-1"/>
          <w:sz w:val="24"/>
        </w:rPr>
        <w:t xml:space="preserve">The training clearly communicates standards to ensure consistent customer service delivery across Army garrisons.  OPEX </w:t>
      </w:r>
      <w:r w:rsidR="00FE22D0" w:rsidRPr="00FE22D0">
        <w:rPr>
          <w:rFonts w:ascii="Arial" w:hAnsi="Arial" w:cs="Arial"/>
          <w:color w:val="000000" w:themeColor="text1"/>
          <w:sz w:val="24"/>
        </w:rPr>
        <w:t>demonstrates IMCOM’s commitment to delivering customer service with a sense of individual pride, professionalism, and in keeping with the spirit of Army Values and the IMCOM Principles of SERVICE.  OPEX is delivered at multiple levels:</w:t>
      </w:r>
    </w:p>
    <w:p w14:paraId="65DC0047" w14:textId="4403886C" w:rsidR="00390133" w:rsidRDefault="00390133" w:rsidP="00FE22D0">
      <w:pPr>
        <w:rPr>
          <w:rFonts w:ascii="Arial" w:hAnsi="Arial" w:cs="Arial"/>
          <w:color w:val="000000" w:themeColor="text1"/>
          <w:sz w:val="24"/>
        </w:rPr>
      </w:pPr>
    </w:p>
    <w:p w14:paraId="2EDAB0D6" w14:textId="77777777" w:rsidR="00390133" w:rsidRDefault="00390133" w:rsidP="00390133">
      <w:pPr>
        <w:rPr>
          <w:rFonts w:ascii="Arial" w:hAnsi="Arial" w:cs="Arial"/>
          <w:color w:val="000000" w:themeColor="text1"/>
          <w:spacing w:val="-1"/>
          <w:sz w:val="24"/>
        </w:rPr>
      </w:pPr>
      <w:r>
        <w:rPr>
          <w:rFonts w:ascii="Arial" w:hAnsi="Arial" w:cs="Arial"/>
          <w:color w:val="000000" w:themeColor="text1"/>
          <w:sz w:val="24"/>
        </w:rPr>
        <w:t xml:space="preserve">             (a)  </w:t>
      </w:r>
      <w:r w:rsidR="00FE22D0" w:rsidRPr="00FE22D0">
        <w:rPr>
          <w:rFonts w:ascii="Arial" w:hAnsi="Arial" w:cs="Arial"/>
          <w:i/>
          <w:color w:val="000000" w:themeColor="text1"/>
          <w:sz w:val="24"/>
        </w:rPr>
        <w:t>OPEX</w:t>
      </w:r>
      <w:r w:rsidR="00FE22D0" w:rsidRPr="00FE22D0">
        <w:rPr>
          <w:rFonts w:ascii="Arial" w:hAnsi="Arial" w:cs="Arial"/>
          <w:color w:val="000000" w:themeColor="text1"/>
          <w:sz w:val="24"/>
        </w:rPr>
        <w:t xml:space="preserve"> initial training to all Family and MWR employees within their </w:t>
      </w:r>
      <w:r w:rsidR="00FE22D0" w:rsidRPr="00FE22D0">
        <w:rPr>
          <w:rFonts w:ascii="Arial" w:hAnsi="Arial" w:cs="Arial"/>
          <w:color w:val="000000" w:themeColor="text1"/>
          <w:spacing w:val="-1"/>
          <w:sz w:val="24"/>
        </w:rPr>
        <w:t>first 30-90 days of employment.</w:t>
      </w:r>
    </w:p>
    <w:p w14:paraId="30265564" w14:textId="77777777" w:rsidR="00390133" w:rsidRDefault="00390133" w:rsidP="00390133">
      <w:pPr>
        <w:rPr>
          <w:rFonts w:ascii="Arial" w:hAnsi="Arial" w:cs="Arial"/>
          <w:i/>
          <w:color w:val="000000" w:themeColor="text1"/>
          <w:sz w:val="24"/>
        </w:rPr>
      </w:pPr>
    </w:p>
    <w:p w14:paraId="24FE5606" w14:textId="77777777" w:rsidR="00390133" w:rsidRDefault="00390133" w:rsidP="00390133">
      <w:pPr>
        <w:rPr>
          <w:rFonts w:ascii="Arial" w:hAnsi="Arial" w:cs="Arial"/>
          <w:color w:val="000000" w:themeColor="text1"/>
          <w:sz w:val="24"/>
        </w:rPr>
      </w:pPr>
      <w:r>
        <w:rPr>
          <w:rFonts w:ascii="Arial" w:hAnsi="Arial" w:cs="Arial"/>
          <w:i/>
          <w:color w:val="000000" w:themeColor="text1"/>
          <w:sz w:val="24"/>
        </w:rPr>
        <w:t xml:space="preserve">             </w:t>
      </w:r>
      <w:r w:rsidRPr="00390133">
        <w:rPr>
          <w:rFonts w:ascii="Arial" w:hAnsi="Arial" w:cs="Arial"/>
          <w:color w:val="000000" w:themeColor="text1"/>
          <w:sz w:val="24"/>
        </w:rPr>
        <w:t xml:space="preserve">(b)  </w:t>
      </w:r>
      <w:r w:rsidR="00FE22D0" w:rsidRPr="00FE22D0">
        <w:rPr>
          <w:rFonts w:ascii="Arial" w:hAnsi="Arial" w:cs="Arial"/>
          <w:i/>
          <w:color w:val="000000" w:themeColor="text1"/>
          <w:sz w:val="24"/>
        </w:rPr>
        <w:t>OPEX for Leaders</w:t>
      </w:r>
      <w:r w:rsidR="00FE22D0" w:rsidRPr="00FE22D0">
        <w:rPr>
          <w:rFonts w:ascii="Arial" w:hAnsi="Arial" w:cs="Arial"/>
          <w:color w:val="000000" w:themeColor="text1"/>
          <w:sz w:val="24"/>
        </w:rPr>
        <w:t xml:space="preserve"> training to all Family and MWR managers and supervisors within their </w:t>
      </w:r>
      <w:r w:rsidR="00FE22D0" w:rsidRPr="00FE22D0">
        <w:rPr>
          <w:rFonts w:ascii="Arial" w:hAnsi="Arial" w:cs="Arial"/>
          <w:color w:val="000000" w:themeColor="text1"/>
          <w:spacing w:val="-1"/>
          <w:sz w:val="24"/>
        </w:rPr>
        <w:t>first year of employment.</w:t>
      </w:r>
    </w:p>
    <w:p w14:paraId="71719D61" w14:textId="77777777" w:rsidR="00390133" w:rsidRDefault="00390133" w:rsidP="00390133">
      <w:pPr>
        <w:rPr>
          <w:rFonts w:ascii="Arial" w:hAnsi="Arial" w:cs="Arial"/>
          <w:color w:val="000000" w:themeColor="text1"/>
          <w:sz w:val="24"/>
        </w:rPr>
      </w:pPr>
    </w:p>
    <w:p w14:paraId="26C68442" w14:textId="77A841EF" w:rsidR="00FE22D0" w:rsidRPr="00390133" w:rsidRDefault="00390133" w:rsidP="00390133">
      <w:pPr>
        <w:rPr>
          <w:rFonts w:ascii="Arial" w:hAnsi="Arial" w:cs="Arial"/>
          <w:color w:val="000000" w:themeColor="text1"/>
          <w:sz w:val="24"/>
        </w:rPr>
      </w:pPr>
      <w:r>
        <w:rPr>
          <w:rFonts w:ascii="Arial" w:hAnsi="Arial" w:cs="Arial"/>
          <w:color w:val="000000" w:themeColor="text1"/>
          <w:sz w:val="24"/>
        </w:rPr>
        <w:t xml:space="preserve">             (c)  </w:t>
      </w:r>
      <w:r w:rsidR="00FE22D0" w:rsidRPr="00390133">
        <w:rPr>
          <w:rFonts w:ascii="Arial" w:hAnsi="Arial" w:cs="Arial"/>
          <w:i/>
          <w:color w:val="000000" w:themeColor="text1"/>
          <w:sz w:val="24"/>
        </w:rPr>
        <w:t>Annual Customer Service Refresher</w:t>
      </w:r>
      <w:r w:rsidR="00FE22D0" w:rsidRPr="00390133">
        <w:rPr>
          <w:rFonts w:ascii="Arial" w:hAnsi="Arial" w:cs="Arial"/>
          <w:color w:val="000000" w:themeColor="text1"/>
          <w:sz w:val="24"/>
        </w:rPr>
        <w:t xml:space="preserve"> training to the Family and MWR workforce beginning the fiscal year after completing initial OPEX training. </w:t>
      </w:r>
    </w:p>
    <w:p w14:paraId="28CC993E" w14:textId="77777777" w:rsidR="00FE22D0" w:rsidRPr="00FE22D0" w:rsidRDefault="00FE22D0" w:rsidP="00FE22D0">
      <w:pPr>
        <w:rPr>
          <w:rFonts w:ascii="Arial" w:hAnsi="Arial" w:cs="Arial"/>
          <w:color w:val="000000" w:themeColor="text1"/>
          <w:spacing w:val="-1"/>
          <w:sz w:val="24"/>
        </w:rPr>
      </w:pPr>
    </w:p>
    <w:p w14:paraId="4C1F9B04" w14:textId="648EB839"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(2)</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Purpose:</w:t>
      </w:r>
      <w:r w:rsidRPr="00FE22D0">
        <w:rPr>
          <w:rFonts w:ascii="Arial" w:hAnsi="Arial" w:cs="Arial"/>
          <w:color w:val="000000" w:themeColor="text1"/>
          <w:spacing w:val="-1"/>
          <w:sz w:val="24"/>
        </w:rPr>
        <w:t xml:space="preserve"> </w:t>
      </w:r>
      <w:r w:rsidRPr="00FE22D0">
        <w:rPr>
          <w:rFonts w:ascii="Arial" w:hAnsi="Arial" w:cs="Arial"/>
          <w:color w:val="000000" w:themeColor="text1"/>
          <w:sz w:val="24"/>
        </w:rPr>
        <w:t xml:space="preserve">To set the standard and foundation of success for outstanding customer service delivery. </w:t>
      </w:r>
      <w:r w:rsidRPr="00FE22D0">
        <w:rPr>
          <w:rFonts w:ascii="Arial" w:hAnsi="Arial" w:cs="Arial"/>
          <w:i/>
          <w:color w:val="000000" w:themeColor="text1"/>
          <w:spacing w:val="-1"/>
          <w:sz w:val="24"/>
        </w:rPr>
        <w:t>OPEX</w:t>
      </w:r>
      <w:r w:rsidRPr="00FE22D0">
        <w:rPr>
          <w:rFonts w:ascii="Arial" w:hAnsi="Arial" w:cs="Arial"/>
          <w:color w:val="000000" w:themeColor="text1"/>
          <w:spacing w:val="-1"/>
          <w:sz w:val="24"/>
        </w:rPr>
        <w:t xml:space="preserve"> helps IMCOM professionals hone their skills in delivering outstanding customer service as promised in the </w:t>
      </w:r>
      <w:r w:rsidRPr="00FE22D0">
        <w:rPr>
          <w:rFonts w:ascii="Arial" w:hAnsi="Arial" w:cs="Arial"/>
          <w:i/>
          <w:color w:val="000000" w:themeColor="text1"/>
          <w:spacing w:val="-1"/>
          <w:sz w:val="24"/>
        </w:rPr>
        <w:t>IMCOM Pledge to our Customers</w:t>
      </w:r>
      <w:r w:rsidRPr="00FE22D0">
        <w:rPr>
          <w:rFonts w:ascii="Arial" w:hAnsi="Arial" w:cs="Arial"/>
          <w:color w:val="000000" w:themeColor="text1"/>
          <w:spacing w:val="-1"/>
          <w:sz w:val="24"/>
        </w:rPr>
        <w:t xml:space="preserve">. </w:t>
      </w:r>
      <w:r w:rsidRPr="00FE22D0">
        <w:rPr>
          <w:rFonts w:ascii="Arial" w:hAnsi="Arial" w:cs="Arial"/>
          <w:i/>
          <w:color w:val="000000" w:themeColor="text1"/>
          <w:sz w:val="24"/>
        </w:rPr>
        <w:t xml:space="preserve">OPEX for Leaders </w:t>
      </w:r>
      <w:r w:rsidRPr="00FE22D0">
        <w:rPr>
          <w:rFonts w:ascii="Arial" w:hAnsi="Arial" w:cs="Arial"/>
          <w:color w:val="000000" w:themeColor="text1"/>
          <w:sz w:val="24"/>
        </w:rPr>
        <w:t xml:space="preserve">supports leaders in delivering the promises of the </w:t>
      </w:r>
      <w:r w:rsidRPr="00FE22D0">
        <w:rPr>
          <w:rFonts w:ascii="Arial" w:hAnsi="Arial" w:cs="Arial"/>
          <w:i/>
          <w:color w:val="000000" w:themeColor="text1"/>
          <w:sz w:val="24"/>
        </w:rPr>
        <w:t>IMCOM Leadership Pledge</w:t>
      </w:r>
      <w:r w:rsidRPr="00FE22D0">
        <w:rPr>
          <w:rFonts w:ascii="Arial" w:hAnsi="Arial" w:cs="Arial"/>
          <w:color w:val="000000" w:themeColor="text1"/>
          <w:sz w:val="24"/>
        </w:rPr>
        <w:t>, focusing on key behaviors such as empowerment, recognition, and communication.</w:t>
      </w:r>
    </w:p>
    <w:p w14:paraId="738ACAD5" w14:textId="77777777" w:rsidR="00FE22D0" w:rsidRPr="00FE22D0" w:rsidRDefault="00FE22D0" w:rsidP="00FE22D0">
      <w:pPr>
        <w:rPr>
          <w:rFonts w:ascii="Arial" w:hAnsi="Arial" w:cs="Arial"/>
          <w:color w:val="000000" w:themeColor="text1"/>
          <w:spacing w:val="-1"/>
          <w:sz w:val="24"/>
        </w:rPr>
      </w:pPr>
    </w:p>
    <w:p w14:paraId="2E943A2D" w14:textId="620A63CA"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(3)</w:t>
      </w:r>
      <w:r w:rsidR="00390133">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Location:</w:t>
      </w:r>
      <w:r w:rsidRPr="00FE22D0">
        <w:rPr>
          <w:rFonts w:ascii="Arial" w:hAnsi="Arial" w:cs="Arial"/>
          <w:color w:val="000000" w:themeColor="text1"/>
          <w:spacing w:val="-1"/>
          <w:sz w:val="24"/>
        </w:rPr>
        <w:t xml:space="preserve"> </w:t>
      </w:r>
      <w:r w:rsidRPr="00FE22D0">
        <w:rPr>
          <w:rFonts w:ascii="Arial" w:hAnsi="Arial" w:cs="Arial"/>
          <w:i/>
          <w:color w:val="000000" w:themeColor="text1"/>
          <w:spacing w:val="-1"/>
          <w:sz w:val="24"/>
        </w:rPr>
        <w:t>OPEX</w:t>
      </w:r>
      <w:r w:rsidRPr="00FE22D0">
        <w:rPr>
          <w:rFonts w:ascii="Arial" w:hAnsi="Arial" w:cs="Arial"/>
          <w:color w:val="000000" w:themeColor="text1"/>
          <w:spacing w:val="-1"/>
          <w:sz w:val="24"/>
        </w:rPr>
        <w:t xml:space="preserve"> and </w:t>
      </w:r>
      <w:r w:rsidRPr="00FE22D0">
        <w:rPr>
          <w:rFonts w:ascii="Arial" w:hAnsi="Arial" w:cs="Arial"/>
          <w:i/>
          <w:color w:val="000000" w:themeColor="text1"/>
          <w:spacing w:val="-1"/>
          <w:sz w:val="24"/>
        </w:rPr>
        <w:t>OPEX for Leaders</w:t>
      </w:r>
      <w:r w:rsidRPr="00FE22D0">
        <w:rPr>
          <w:rFonts w:ascii="Arial" w:hAnsi="Arial" w:cs="Arial"/>
          <w:color w:val="000000" w:themeColor="text1"/>
          <w:spacing w:val="-1"/>
          <w:sz w:val="24"/>
        </w:rPr>
        <w:t xml:space="preserve"> are taught onsite at garrisons.  A variety of annual customer service refresher topics are available to meet the needs of learners and facilities, including: (a) short team-based workshops delivered directly at the facility level; (b) free self-paced online tutorials available through AKO/</w:t>
      </w:r>
      <w:proofErr w:type="spellStart"/>
      <w:r w:rsidRPr="00FE22D0">
        <w:rPr>
          <w:rFonts w:ascii="Arial" w:hAnsi="Arial" w:cs="Arial"/>
          <w:color w:val="000000" w:themeColor="text1"/>
          <w:spacing w:val="-1"/>
          <w:sz w:val="24"/>
        </w:rPr>
        <w:t>Skillport</w:t>
      </w:r>
      <w:proofErr w:type="spellEnd"/>
      <w:r w:rsidRPr="00FE22D0">
        <w:rPr>
          <w:rFonts w:ascii="Arial" w:hAnsi="Arial" w:cs="Arial"/>
          <w:color w:val="000000" w:themeColor="text1"/>
          <w:spacing w:val="-1"/>
          <w:sz w:val="24"/>
        </w:rPr>
        <w:t xml:space="preserve"> at </w:t>
      </w:r>
      <w:hyperlink r:id="rId23" w:history="1">
        <w:r w:rsidRPr="00FE22D0">
          <w:rPr>
            <w:rStyle w:val="Hyperlink"/>
            <w:rFonts w:ascii="Arial" w:hAnsi="Arial" w:cs="Arial"/>
            <w:color w:val="000000" w:themeColor="text1"/>
            <w:spacing w:val="-1"/>
            <w:sz w:val="24"/>
          </w:rPr>
          <w:t>https://usarmy.skillport.com</w:t>
        </w:r>
      </w:hyperlink>
      <w:r w:rsidRPr="00FE22D0">
        <w:rPr>
          <w:rFonts w:ascii="Arial" w:hAnsi="Arial" w:cs="Arial"/>
          <w:color w:val="000000" w:themeColor="text1"/>
          <w:spacing w:val="-1"/>
          <w:sz w:val="24"/>
        </w:rPr>
        <w:t>; (c) "Hip-pocket" lesson plans written for leaders to deliver to frontline staff at meetings; (d) all-hands “town hall” frontline training events that meet Adult Learning methodology; and (e) leader workshops focused on how to sustain a service culture, delivered onsite at garrisons. Contact your local DFMWR for details and support.</w:t>
      </w:r>
    </w:p>
    <w:p w14:paraId="0788A04D" w14:textId="77777777" w:rsidR="00FE22D0" w:rsidRPr="00FE22D0" w:rsidRDefault="00FE22D0" w:rsidP="00FE22D0">
      <w:pPr>
        <w:rPr>
          <w:rFonts w:ascii="Arial" w:hAnsi="Arial" w:cs="Arial"/>
          <w:color w:val="000000" w:themeColor="text1"/>
          <w:spacing w:val="-1"/>
          <w:sz w:val="24"/>
        </w:rPr>
      </w:pPr>
    </w:p>
    <w:p w14:paraId="1F7A562F" w14:textId="5D9FC56D" w:rsidR="00FE22D0" w:rsidRPr="00FE22D0" w:rsidRDefault="00FE22D0" w:rsidP="00FE22D0">
      <w:pPr>
        <w:rPr>
          <w:rFonts w:ascii="Arial" w:hAnsi="Arial" w:cs="Arial"/>
          <w:color w:val="000000" w:themeColor="text1"/>
          <w:spacing w:val="-1"/>
          <w:sz w:val="24"/>
        </w:rPr>
      </w:pPr>
      <w:r w:rsidRPr="00FE22D0">
        <w:rPr>
          <w:rFonts w:ascii="Arial" w:hAnsi="Arial" w:cs="Arial"/>
          <w:color w:val="000000" w:themeColor="text1"/>
          <w:spacing w:val="-1"/>
          <w:sz w:val="24"/>
        </w:rPr>
        <w:t xml:space="preserve">       </w:t>
      </w:r>
      <w:r w:rsidR="002D658E">
        <w:rPr>
          <w:rFonts w:ascii="Arial" w:hAnsi="Arial" w:cs="Arial"/>
          <w:color w:val="000000" w:themeColor="text1"/>
          <w:spacing w:val="-1"/>
          <w:sz w:val="24"/>
        </w:rPr>
        <w:t xml:space="preserve"> </w:t>
      </w:r>
      <w:r w:rsidRPr="00FE22D0">
        <w:rPr>
          <w:rFonts w:ascii="Arial" w:hAnsi="Arial" w:cs="Arial"/>
          <w:color w:val="000000" w:themeColor="text1"/>
          <w:spacing w:val="-1"/>
          <w:sz w:val="24"/>
        </w:rPr>
        <w:t>(4)</w:t>
      </w:r>
      <w:r w:rsidR="002D658E">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Timeline:</w:t>
      </w:r>
      <w:r w:rsidRPr="00FE22D0">
        <w:rPr>
          <w:rFonts w:ascii="Arial" w:hAnsi="Arial" w:cs="Arial"/>
          <w:color w:val="000000" w:themeColor="text1"/>
          <w:spacing w:val="-1"/>
          <w:sz w:val="24"/>
        </w:rPr>
        <w:t xml:space="preserve"> Varies based off local training schedule.</w:t>
      </w:r>
    </w:p>
    <w:p w14:paraId="334902FF" w14:textId="77777777" w:rsidR="00FE22D0" w:rsidRPr="00FE22D0" w:rsidRDefault="00FE22D0" w:rsidP="00FE22D0">
      <w:pPr>
        <w:rPr>
          <w:rFonts w:ascii="Arial" w:hAnsi="Arial" w:cs="Arial"/>
          <w:color w:val="000000" w:themeColor="text1"/>
          <w:spacing w:val="-1"/>
          <w:sz w:val="24"/>
        </w:rPr>
      </w:pPr>
    </w:p>
    <w:p w14:paraId="1304B3C7" w14:textId="5565D830" w:rsidR="00FE22D0" w:rsidRPr="00FE22D0" w:rsidRDefault="00FE22D0" w:rsidP="00FE22D0">
      <w:pPr>
        <w:rPr>
          <w:rFonts w:ascii="Arial" w:hAnsi="Arial" w:cs="Arial"/>
          <w:color w:val="000000" w:themeColor="text1"/>
          <w:sz w:val="24"/>
        </w:rPr>
      </w:pPr>
      <w:r w:rsidRPr="00FE22D0">
        <w:rPr>
          <w:rFonts w:ascii="Arial" w:hAnsi="Arial" w:cs="Arial"/>
          <w:color w:val="000000" w:themeColor="text1"/>
          <w:spacing w:val="-1"/>
          <w:sz w:val="24"/>
        </w:rPr>
        <w:t xml:space="preserve">       </w:t>
      </w:r>
      <w:r w:rsidR="002D658E">
        <w:rPr>
          <w:rFonts w:ascii="Arial" w:hAnsi="Arial" w:cs="Arial"/>
          <w:color w:val="000000" w:themeColor="text1"/>
          <w:spacing w:val="-1"/>
          <w:sz w:val="24"/>
        </w:rPr>
        <w:t xml:space="preserve"> </w:t>
      </w:r>
      <w:r w:rsidRPr="00FE22D0">
        <w:rPr>
          <w:rFonts w:ascii="Arial" w:hAnsi="Arial" w:cs="Arial"/>
          <w:color w:val="000000" w:themeColor="text1"/>
          <w:spacing w:val="-1"/>
          <w:sz w:val="24"/>
        </w:rPr>
        <w:t xml:space="preserve">(5) </w:t>
      </w:r>
      <w:r w:rsidR="002D658E">
        <w:rPr>
          <w:rFonts w:ascii="Arial" w:hAnsi="Arial" w:cs="Arial"/>
          <w:color w:val="000000" w:themeColor="text1"/>
          <w:spacing w:val="-1"/>
          <w:sz w:val="24"/>
        </w:rPr>
        <w:t xml:space="preserve"> </w:t>
      </w:r>
      <w:r w:rsidRPr="00FE22D0">
        <w:rPr>
          <w:rFonts w:ascii="Arial" w:hAnsi="Arial" w:cs="Arial"/>
          <w:color w:val="000000" w:themeColor="text1"/>
          <w:spacing w:val="-1"/>
          <w:sz w:val="24"/>
          <w:u w:val="single"/>
        </w:rPr>
        <w:t>POC:</w:t>
      </w:r>
      <w:r w:rsidRPr="00FE22D0">
        <w:rPr>
          <w:rFonts w:ascii="Arial" w:hAnsi="Arial" w:cs="Arial"/>
          <w:color w:val="000000" w:themeColor="text1"/>
          <w:spacing w:val="-1"/>
          <w:sz w:val="24"/>
        </w:rPr>
        <w:t xml:space="preserve"> </w:t>
      </w:r>
      <w:r w:rsidRPr="00FE22D0">
        <w:rPr>
          <w:rFonts w:ascii="Arial" w:hAnsi="Arial" w:cs="Arial"/>
          <w:color w:val="000000" w:themeColor="text1"/>
          <w:sz w:val="24"/>
        </w:rPr>
        <w:t xml:space="preserve">Mrs. Lisa A. Addison, </w:t>
      </w:r>
      <w:hyperlink r:id="rId24" w:history="1">
        <w:r w:rsidRPr="00FE22D0">
          <w:rPr>
            <w:rStyle w:val="Hyperlink"/>
            <w:rFonts w:ascii="Arial" w:hAnsi="Arial" w:cs="Arial"/>
            <w:sz w:val="24"/>
          </w:rPr>
          <w:t>lisa.a.addison2.naf@army.mil</w:t>
        </w:r>
      </w:hyperlink>
      <w:r w:rsidRPr="00FE22D0">
        <w:rPr>
          <w:rFonts w:ascii="Arial" w:hAnsi="Arial" w:cs="Arial"/>
          <w:color w:val="000000" w:themeColor="text1"/>
          <w:sz w:val="24"/>
        </w:rPr>
        <w:t>, 210-466-1011.</w:t>
      </w:r>
    </w:p>
    <w:bookmarkEnd w:id="0"/>
    <w:bookmarkEnd w:id="1"/>
    <w:bookmarkEnd w:id="2"/>
    <w:bookmarkEnd w:id="3"/>
    <w:p w14:paraId="229014EB" w14:textId="2791A5CD" w:rsidR="00974F44" w:rsidRDefault="00974F44">
      <w:pPr>
        <w:rPr>
          <w:rFonts w:ascii="Arial" w:eastAsiaTheme="minorHAnsi" w:hAnsi="Arial" w:cs="Arial"/>
          <w:sz w:val="24"/>
        </w:rPr>
      </w:pPr>
    </w:p>
    <w:sectPr w:rsidR="00974F44" w:rsidSect="00A93266">
      <w:headerReference w:type="defaul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9D01" w14:textId="77777777" w:rsidR="00B6241A" w:rsidRDefault="00B6241A">
      <w:r>
        <w:separator/>
      </w:r>
    </w:p>
  </w:endnote>
  <w:endnote w:type="continuationSeparator" w:id="0">
    <w:p w14:paraId="2D8DA783" w14:textId="77777777" w:rsidR="00B6241A" w:rsidRDefault="00B6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1179" w14:textId="77777777" w:rsidR="00B6241A" w:rsidRDefault="00B6241A">
      <w:r>
        <w:separator/>
      </w:r>
    </w:p>
  </w:footnote>
  <w:footnote w:type="continuationSeparator" w:id="0">
    <w:p w14:paraId="2E4F46F1" w14:textId="77777777" w:rsidR="00B6241A" w:rsidRDefault="00B6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7E06" w14:textId="41667A39" w:rsidR="00631F92" w:rsidRPr="0052318A" w:rsidRDefault="002D2E82" w:rsidP="002A25AC">
    <w:pPr>
      <w:pStyle w:val="Header"/>
      <w:rPr>
        <w:rFonts w:ascii="Arial" w:hAnsi="Arial" w:cs="Arial"/>
        <w:b/>
        <w:color w:val="FF0000"/>
        <w:sz w:val="24"/>
      </w:rPr>
    </w:pPr>
    <w:r>
      <w:rPr>
        <w:rFonts w:ascii="Arial" w:hAnsi="Arial" w:cs="Arial"/>
      </w:rPr>
      <w:t>Annex</w:t>
    </w:r>
    <w:r w:rsidR="000B3ACE">
      <w:rPr>
        <w:rFonts w:ascii="Arial" w:hAnsi="Arial" w:cs="Arial"/>
      </w:rPr>
      <w:t xml:space="preserve"> </w:t>
    </w:r>
    <w:r>
      <w:rPr>
        <w:rFonts w:ascii="Arial" w:hAnsi="Arial" w:cs="Arial"/>
      </w:rPr>
      <w:t>M:  Training/Training Support Guidance</w:t>
    </w:r>
    <w:r>
      <w:rPr>
        <w:rFonts w:ascii="Arial" w:hAnsi="Arial" w:cs="Arial"/>
      </w:rPr>
      <w:tab/>
    </w:r>
    <w:r w:rsidR="00631F92" w:rsidRPr="007C10BF">
      <w:rPr>
        <w:rFonts w:ascii="Arial" w:hAnsi="Arial" w:cs="Arial"/>
      </w:rPr>
      <w:tab/>
    </w:r>
  </w:p>
  <w:p w14:paraId="53218B90" w14:textId="77777777" w:rsidR="00631F92" w:rsidRDefault="00631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739"/>
    <w:multiLevelType w:val="hybridMultilevel"/>
    <w:tmpl w:val="94343BA8"/>
    <w:lvl w:ilvl="0" w:tplc="04090005">
      <w:start w:val="1"/>
      <w:numFmt w:val="bullet"/>
      <w:lvlText w:val=""/>
      <w:lvlJc w:val="left"/>
      <w:pPr>
        <w:ind w:left="410" w:hanging="360"/>
      </w:pPr>
      <w:rPr>
        <w:rFonts w:ascii="Wingdings" w:hAnsi="Wingdings"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1" w15:restartNumberingAfterBreak="0">
    <w:nsid w:val="04C65E78"/>
    <w:multiLevelType w:val="hybridMultilevel"/>
    <w:tmpl w:val="C46E5984"/>
    <w:lvl w:ilvl="0" w:tplc="B81A37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B3CC2"/>
    <w:multiLevelType w:val="multilevel"/>
    <w:tmpl w:val="0409001D"/>
    <w:styleLink w:val="Style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880B48"/>
    <w:multiLevelType w:val="multilevel"/>
    <w:tmpl w:val="3C9EF76A"/>
    <w:styleLink w:val="Style2"/>
    <w:lvl w:ilvl="0">
      <w:start w:val="1"/>
      <w:numFmt w:val="none"/>
      <w:suff w:val="space"/>
      <w:lvlText w:val="Chapter 3"/>
      <w:lvlJc w:val="left"/>
      <w:pPr>
        <w:ind w:left="0" w:firstLine="0"/>
      </w:pPr>
      <w:rPr>
        <w:rFonts w:ascii="Times New Roman" w:hAnsi="Times New Roman" w:hint="default"/>
        <w:b/>
        <w:i w:val="0"/>
        <w:sz w:val="20"/>
      </w:rPr>
    </w:lvl>
    <w:lvl w:ilvl="1">
      <w:start w:val="1"/>
      <w:numFmt w:val="decimal"/>
      <w:lvlRestart w:val="0"/>
      <w:suff w:val="space"/>
      <w:lvlText w:val="%13-%2."/>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a."/>
      <w:lvlJc w:val="left"/>
      <w:pPr>
        <w:ind w:left="0" w:firstLine="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504"/>
      </w:pPr>
      <w:rPr>
        <w:rFont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A50EA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15:restartNumberingAfterBreak="0">
    <w:nsid w:val="2E147257"/>
    <w:multiLevelType w:val="hybridMultilevel"/>
    <w:tmpl w:val="65FAA3C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28739B"/>
    <w:multiLevelType w:val="hybridMultilevel"/>
    <w:tmpl w:val="80CED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C717E"/>
    <w:multiLevelType w:val="hybridMultilevel"/>
    <w:tmpl w:val="489CF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03A71"/>
    <w:multiLevelType w:val="hybridMultilevel"/>
    <w:tmpl w:val="1D942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726B2"/>
    <w:multiLevelType w:val="hybridMultilevel"/>
    <w:tmpl w:val="7C7C3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5014E"/>
    <w:multiLevelType w:val="multilevel"/>
    <w:tmpl w:val="4E14B77C"/>
    <w:styleLink w:val="Style1"/>
    <w:lvl w:ilvl="0">
      <w:start w:val="1"/>
      <w:numFmt w:val="none"/>
      <w:suff w:val="space"/>
      <w:lvlText w:val="Chapter 3"/>
      <w:lvlJc w:val="left"/>
      <w:pPr>
        <w:ind w:left="0" w:firstLine="0"/>
      </w:pPr>
      <w:rPr>
        <w:rFonts w:hint="default"/>
        <w:b/>
        <w:i w:val="0"/>
        <w:sz w:val="20"/>
      </w:rPr>
    </w:lvl>
    <w:lvl w:ilvl="1">
      <w:start w:val="1"/>
      <w:numFmt w:val="decimal"/>
      <w:lvlRestart w:val="0"/>
      <w:suff w:val="space"/>
      <w:lvlText w:val="%13-%2."/>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c."/>
      <w:lvlJc w:val="left"/>
      <w:pPr>
        <w:ind w:left="0" w:firstLine="360"/>
      </w:pPr>
      <w:rPr>
        <w:rFonts w:ascii="Times New Roman" w:hAnsi="Times New Roman" w:hint="default"/>
        <w:b w:val="0"/>
        <w:i w:val="0"/>
        <w:sz w:val="20"/>
      </w:rPr>
    </w:lvl>
    <w:lvl w:ilvl="3">
      <w:start w:val="1"/>
      <w:numFmt w:val="decimal"/>
      <w:suff w:val="space"/>
      <w:lvlText w:val="(%4)"/>
      <w:lvlJc w:val="left"/>
      <w:pPr>
        <w:ind w:left="0" w:firstLine="504"/>
      </w:pPr>
      <w:rPr>
        <w:rFont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772DB0"/>
    <w:multiLevelType w:val="multilevel"/>
    <w:tmpl w:val="4EE89D58"/>
    <w:lvl w:ilvl="0">
      <w:start w:val="1"/>
      <w:numFmt w:val="decimal"/>
      <w:suff w:val="space"/>
      <w:lvlText w:val="B-%1"/>
      <w:lvlJc w:val="center"/>
      <w:pPr>
        <w:ind w:left="0" w:firstLine="720"/>
      </w:pPr>
      <w:rPr>
        <w:rFonts w:ascii="Arial" w:hAnsi="Arial"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576213233">
    <w:abstractNumId w:val="4"/>
  </w:num>
  <w:num w:numId="2" w16cid:durableId="1349329267">
    <w:abstractNumId w:val="10"/>
  </w:num>
  <w:num w:numId="3" w16cid:durableId="2132044026">
    <w:abstractNumId w:val="3"/>
  </w:num>
  <w:num w:numId="4" w16cid:durableId="2100641963">
    <w:abstractNumId w:val="2"/>
  </w:num>
  <w:num w:numId="5" w16cid:durableId="213933062">
    <w:abstractNumId w:val="11"/>
  </w:num>
  <w:num w:numId="6" w16cid:durableId="657534008">
    <w:abstractNumId w:val="5"/>
  </w:num>
  <w:num w:numId="7" w16cid:durableId="259261275">
    <w:abstractNumId w:val="7"/>
  </w:num>
  <w:num w:numId="8" w16cid:durableId="1678650588">
    <w:abstractNumId w:val="0"/>
  </w:num>
  <w:num w:numId="9" w16cid:durableId="687219063">
    <w:abstractNumId w:val="9"/>
  </w:num>
  <w:num w:numId="10" w16cid:durableId="460850893">
    <w:abstractNumId w:val="8"/>
  </w:num>
  <w:num w:numId="11" w16cid:durableId="558057041">
    <w:abstractNumId w:val="1"/>
  </w:num>
  <w:num w:numId="12" w16cid:durableId="13315187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09"/>
    <w:rsid w:val="0000079D"/>
    <w:rsid w:val="00000D45"/>
    <w:rsid w:val="00001A99"/>
    <w:rsid w:val="00001DA7"/>
    <w:rsid w:val="00006CFA"/>
    <w:rsid w:val="000116CF"/>
    <w:rsid w:val="00012805"/>
    <w:rsid w:val="0001287F"/>
    <w:rsid w:val="00012A6E"/>
    <w:rsid w:val="00016377"/>
    <w:rsid w:val="00016F37"/>
    <w:rsid w:val="00020692"/>
    <w:rsid w:val="00020F87"/>
    <w:rsid w:val="00022013"/>
    <w:rsid w:val="00022322"/>
    <w:rsid w:val="000238FD"/>
    <w:rsid w:val="00023FCC"/>
    <w:rsid w:val="00025166"/>
    <w:rsid w:val="000275FF"/>
    <w:rsid w:val="000279A7"/>
    <w:rsid w:val="00027FD8"/>
    <w:rsid w:val="0003011E"/>
    <w:rsid w:val="0003256C"/>
    <w:rsid w:val="00032919"/>
    <w:rsid w:val="000329B4"/>
    <w:rsid w:val="000335D9"/>
    <w:rsid w:val="00033D3E"/>
    <w:rsid w:val="00034904"/>
    <w:rsid w:val="00035C60"/>
    <w:rsid w:val="0003739F"/>
    <w:rsid w:val="000401F1"/>
    <w:rsid w:val="00040352"/>
    <w:rsid w:val="00041644"/>
    <w:rsid w:val="00041C4D"/>
    <w:rsid w:val="00041D16"/>
    <w:rsid w:val="00042D5F"/>
    <w:rsid w:val="00046176"/>
    <w:rsid w:val="00047263"/>
    <w:rsid w:val="0005111A"/>
    <w:rsid w:val="000514E1"/>
    <w:rsid w:val="00051691"/>
    <w:rsid w:val="000518D6"/>
    <w:rsid w:val="00053E57"/>
    <w:rsid w:val="000570FA"/>
    <w:rsid w:val="000575AF"/>
    <w:rsid w:val="00060D8B"/>
    <w:rsid w:val="00061E8B"/>
    <w:rsid w:val="00062E66"/>
    <w:rsid w:val="00063227"/>
    <w:rsid w:val="00063A69"/>
    <w:rsid w:val="00065700"/>
    <w:rsid w:val="00065FE7"/>
    <w:rsid w:val="0006758C"/>
    <w:rsid w:val="00067820"/>
    <w:rsid w:val="000708FE"/>
    <w:rsid w:val="00070ED4"/>
    <w:rsid w:val="00070ED8"/>
    <w:rsid w:val="000734C6"/>
    <w:rsid w:val="00074C26"/>
    <w:rsid w:val="000757B1"/>
    <w:rsid w:val="00075C74"/>
    <w:rsid w:val="000770A3"/>
    <w:rsid w:val="000772F9"/>
    <w:rsid w:val="000778CF"/>
    <w:rsid w:val="0007795E"/>
    <w:rsid w:val="00077A9B"/>
    <w:rsid w:val="000819DD"/>
    <w:rsid w:val="00081C5D"/>
    <w:rsid w:val="00082F56"/>
    <w:rsid w:val="00083F4C"/>
    <w:rsid w:val="00084979"/>
    <w:rsid w:val="00085BDA"/>
    <w:rsid w:val="000866B1"/>
    <w:rsid w:val="00086EAA"/>
    <w:rsid w:val="00091B79"/>
    <w:rsid w:val="000935F6"/>
    <w:rsid w:val="00094B38"/>
    <w:rsid w:val="0009536D"/>
    <w:rsid w:val="00095ECD"/>
    <w:rsid w:val="00096580"/>
    <w:rsid w:val="00096B3C"/>
    <w:rsid w:val="000A124B"/>
    <w:rsid w:val="000A415C"/>
    <w:rsid w:val="000A5304"/>
    <w:rsid w:val="000A594D"/>
    <w:rsid w:val="000A64DA"/>
    <w:rsid w:val="000A6549"/>
    <w:rsid w:val="000A676C"/>
    <w:rsid w:val="000A7CC8"/>
    <w:rsid w:val="000B2D80"/>
    <w:rsid w:val="000B2DEA"/>
    <w:rsid w:val="000B2EAA"/>
    <w:rsid w:val="000B3ACE"/>
    <w:rsid w:val="000B40AA"/>
    <w:rsid w:val="000B4B9C"/>
    <w:rsid w:val="000B6BC1"/>
    <w:rsid w:val="000B6F4C"/>
    <w:rsid w:val="000B74D7"/>
    <w:rsid w:val="000B7D59"/>
    <w:rsid w:val="000C02B6"/>
    <w:rsid w:val="000C0422"/>
    <w:rsid w:val="000C32DD"/>
    <w:rsid w:val="000C34B1"/>
    <w:rsid w:val="000C4694"/>
    <w:rsid w:val="000D0C3E"/>
    <w:rsid w:val="000D11A6"/>
    <w:rsid w:val="000D1751"/>
    <w:rsid w:val="000D1B4A"/>
    <w:rsid w:val="000D2BDF"/>
    <w:rsid w:val="000D34DE"/>
    <w:rsid w:val="000D3E52"/>
    <w:rsid w:val="000D3E9D"/>
    <w:rsid w:val="000D4001"/>
    <w:rsid w:val="000D55FE"/>
    <w:rsid w:val="000D5A16"/>
    <w:rsid w:val="000D5DF7"/>
    <w:rsid w:val="000D67D6"/>
    <w:rsid w:val="000D6B8B"/>
    <w:rsid w:val="000D7B07"/>
    <w:rsid w:val="000E0D13"/>
    <w:rsid w:val="000E0F48"/>
    <w:rsid w:val="000E1F64"/>
    <w:rsid w:val="000E2B3D"/>
    <w:rsid w:val="000E549E"/>
    <w:rsid w:val="000E60F6"/>
    <w:rsid w:val="000E64EF"/>
    <w:rsid w:val="000E69C4"/>
    <w:rsid w:val="000E6C8F"/>
    <w:rsid w:val="000E6DE0"/>
    <w:rsid w:val="000E755C"/>
    <w:rsid w:val="000F05FE"/>
    <w:rsid w:val="000F2FCD"/>
    <w:rsid w:val="000F4672"/>
    <w:rsid w:val="000F67DE"/>
    <w:rsid w:val="001002FE"/>
    <w:rsid w:val="0010085C"/>
    <w:rsid w:val="001012EB"/>
    <w:rsid w:val="0010444C"/>
    <w:rsid w:val="0011042E"/>
    <w:rsid w:val="0011094F"/>
    <w:rsid w:val="001111F0"/>
    <w:rsid w:val="001112F7"/>
    <w:rsid w:val="00112181"/>
    <w:rsid w:val="00112539"/>
    <w:rsid w:val="00112E1A"/>
    <w:rsid w:val="00113A0C"/>
    <w:rsid w:val="00114B27"/>
    <w:rsid w:val="001157DE"/>
    <w:rsid w:val="00116253"/>
    <w:rsid w:val="00117F3A"/>
    <w:rsid w:val="001213BF"/>
    <w:rsid w:val="00121F1C"/>
    <w:rsid w:val="001227A3"/>
    <w:rsid w:val="00122AAD"/>
    <w:rsid w:val="001231F5"/>
    <w:rsid w:val="00123CAE"/>
    <w:rsid w:val="00123E89"/>
    <w:rsid w:val="00124293"/>
    <w:rsid w:val="00125457"/>
    <w:rsid w:val="00125C06"/>
    <w:rsid w:val="00127009"/>
    <w:rsid w:val="001308F1"/>
    <w:rsid w:val="00131261"/>
    <w:rsid w:val="00131F2A"/>
    <w:rsid w:val="00131FDD"/>
    <w:rsid w:val="001324FD"/>
    <w:rsid w:val="00133C7E"/>
    <w:rsid w:val="0013433A"/>
    <w:rsid w:val="00134466"/>
    <w:rsid w:val="0014084A"/>
    <w:rsid w:val="001412C0"/>
    <w:rsid w:val="0014204A"/>
    <w:rsid w:val="00142674"/>
    <w:rsid w:val="00143F32"/>
    <w:rsid w:val="00145459"/>
    <w:rsid w:val="00146E41"/>
    <w:rsid w:val="0014741A"/>
    <w:rsid w:val="0015001D"/>
    <w:rsid w:val="00150386"/>
    <w:rsid w:val="001504F7"/>
    <w:rsid w:val="00150CB0"/>
    <w:rsid w:val="00151582"/>
    <w:rsid w:val="00152635"/>
    <w:rsid w:val="00153E12"/>
    <w:rsid w:val="00153E4E"/>
    <w:rsid w:val="0015448E"/>
    <w:rsid w:val="00154987"/>
    <w:rsid w:val="001578DE"/>
    <w:rsid w:val="001601C0"/>
    <w:rsid w:val="001606BC"/>
    <w:rsid w:val="00161668"/>
    <w:rsid w:val="00161868"/>
    <w:rsid w:val="00161E97"/>
    <w:rsid w:val="00162BE9"/>
    <w:rsid w:val="0016313A"/>
    <w:rsid w:val="00163D0D"/>
    <w:rsid w:val="0016495D"/>
    <w:rsid w:val="00164C08"/>
    <w:rsid w:val="00164CD2"/>
    <w:rsid w:val="001650F2"/>
    <w:rsid w:val="00165CE6"/>
    <w:rsid w:val="00166604"/>
    <w:rsid w:val="00167E59"/>
    <w:rsid w:val="00167FEF"/>
    <w:rsid w:val="001709FF"/>
    <w:rsid w:val="00170E68"/>
    <w:rsid w:val="00171008"/>
    <w:rsid w:val="00171106"/>
    <w:rsid w:val="00171884"/>
    <w:rsid w:val="00172045"/>
    <w:rsid w:val="0017262F"/>
    <w:rsid w:val="0017473E"/>
    <w:rsid w:val="00174931"/>
    <w:rsid w:val="00175561"/>
    <w:rsid w:val="00175700"/>
    <w:rsid w:val="00176D1E"/>
    <w:rsid w:val="0017727D"/>
    <w:rsid w:val="0017799D"/>
    <w:rsid w:val="00177DC3"/>
    <w:rsid w:val="00180B22"/>
    <w:rsid w:val="00182772"/>
    <w:rsid w:val="00182F3B"/>
    <w:rsid w:val="001840BC"/>
    <w:rsid w:val="00190520"/>
    <w:rsid w:val="00190E58"/>
    <w:rsid w:val="0019137C"/>
    <w:rsid w:val="001927C6"/>
    <w:rsid w:val="00193606"/>
    <w:rsid w:val="001937FF"/>
    <w:rsid w:val="001942E0"/>
    <w:rsid w:val="00194423"/>
    <w:rsid w:val="00196924"/>
    <w:rsid w:val="00197D81"/>
    <w:rsid w:val="001A285B"/>
    <w:rsid w:val="001A541D"/>
    <w:rsid w:val="001A6175"/>
    <w:rsid w:val="001A6523"/>
    <w:rsid w:val="001A6E32"/>
    <w:rsid w:val="001B01FC"/>
    <w:rsid w:val="001B02C6"/>
    <w:rsid w:val="001B20D6"/>
    <w:rsid w:val="001B211E"/>
    <w:rsid w:val="001B23EC"/>
    <w:rsid w:val="001B2BA6"/>
    <w:rsid w:val="001B375B"/>
    <w:rsid w:val="001B403D"/>
    <w:rsid w:val="001B439E"/>
    <w:rsid w:val="001B471F"/>
    <w:rsid w:val="001B478D"/>
    <w:rsid w:val="001B5FC5"/>
    <w:rsid w:val="001B6116"/>
    <w:rsid w:val="001C00F7"/>
    <w:rsid w:val="001C057A"/>
    <w:rsid w:val="001C1336"/>
    <w:rsid w:val="001C15BA"/>
    <w:rsid w:val="001C2EF3"/>
    <w:rsid w:val="001C3FE4"/>
    <w:rsid w:val="001C5A2C"/>
    <w:rsid w:val="001C683C"/>
    <w:rsid w:val="001C6F30"/>
    <w:rsid w:val="001C6F8F"/>
    <w:rsid w:val="001D0D1E"/>
    <w:rsid w:val="001D43CD"/>
    <w:rsid w:val="001D49DF"/>
    <w:rsid w:val="001D4AD5"/>
    <w:rsid w:val="001D5B1B"/>
    <w:rsid w:val="001D5B32"/>
    <w:rsid w:val="001D7DD1"/>
    <w:rsid w:val="001E1432"/>
    <w:rsid w:val="001E30BD"/>
    <w:rsid w:val="001E3354"/>
    <w:rsid w:val="001E439E"/>
    <w:rsid w:val="001F1966"/>
    <w:rsid w:val="001F2EDF"/>
    <w:rsid w:val="001F3177"/>
    <w:rsid w:val="001F37AF"/>
    <w:rsid w:val="001F4B4E"/>
    <w:rsid w:val="001F5677"/>
    <w:rsid w:val="001F604B"/>
    <w:rsid w:val="001F6376"/>
    <w:rsid w:val="001F6741"/>
    <w:rsid w:val="0020032A"/>
    <w:rsid w:val="002004AC"/>
    <w:rsid w:val="00200CB2"/>
    <w:rsid w:val="0020147F"/>
    <w:rsid w:val="00202015"/>
    <w:rsid w:val="00202043"/>
    <w:rsid w:val="00202B52"/>
    <w:rsid w:val="0020410B"/>
    <w:rsid w:val="0020425D"/>
    <w:rsid w:val="002051C5"/>
    <w:rsid w:val="00206354"/>
    <w:rsid w:val="00207BBF"/>
    <w:rsid w:val="0021046B"/>
    <w:rsid w:val="00210E5B"/>
    <w:rsid w:val="002117A0"/>
    <w:rsid w:val="00213DFC"/>
    <w:rsid w:val="0021515F"/>
    <w:rsid w:val="002157AD"/>
    <w:rsid w:val="0021672F"/>
    <w:rsid w:val="002233F8"/>
    <w:rsid w:val="00224735"/>
    <w:rsid w:val="00227117"/>
    <w:rsid w:val="00227AFA"/>
    <w:rsid w:val="00232F2C"/>
    <w:rsid w:val="00233868"/>
    <w:rsid w:val="0023409E"/>
    <w:rsid w:val="002340D9"/>
    <w:rsid w:val="002343FC"/>
    <w:rsid w:val="0023640A"/>
    <w:rsid w:val="00236E1B"/>
    <w:rsid w:val="0023734A"/>
    <w:rsid w:val="00237444"/>
    <w:rsid w:val="00237699"/>
    <w:rsid w:val="00237DFF"/>
    <w:rsid w:val="00241094"/>
    <w:rsid w:val="0024170C"/>
    <w:rsid w:val="00245A9D"/>
    <w:rsid w:val="00250CD8"/>
    <w:rsid w:val="00250D4B"/>
    <w:rsid w:val="00250E8F"/>
    <w:rsid w:val="00253986"/>
    <w:rsid w:val="002551D7"/>
    <w:rsid w:val="00260563"/>
    <w:rsid w:val="00261AF7"/>
    <w:rsid w:val="00261EBD"/>
    <w:rsid w:val="00261F0A"/>
    <w:rsid w:val="00262925"/>
    <w:rsid w:val="00264742"/>
    <w:rsid w:val="00264803"/>
    <w:rsid w:val="002659CD"/>
    <w:rsid w:val="00266139"/>
    <w:rsid w:val="00267009"/>
    <w:rsid w:val="00267811"/>
    <w:rsid w:val="002729FA"/>
    <w:rsid w:val="00274B20"/>
    <w:rsid w:val="00275F93"/>
    <w:rsid w:val="0027674D"/>
    <w:rsid w:val="00277018"/>
    <w:rsid w:val="00280869"/>
    <w:rsid w:val="00283662"/>
    <w:rsid w:val="002850A4"/>
    <w:rsid w:val="00286CCC"/>
    <w:rsid w:val="00290A95"/>
    <w:rsid w:val="00291CE3"/>
    <w:rsid w:val="00291E1D"/>
    <w:rsid w:val="00292843"/>
    <w:rsid w:val="00292A0A"/>
    <w:rsid w:val="00292ABA"/>
    <w:rsid w:val="00293333"/>
    <w:rsid w:val="00294364"/>
    <w:rsid w:val="00294FB0"/>
    <w:rsid w:val="00295210"/>
    <w:rsid w:val="00296959"/>
    <w:rsid w:val="00296AEC"/>
    <w:rsid w:val="002A05E3"/>
    <w:rsid w:val="002A0CE6"/>
    <w:rsid w:val="002A12F6"/>
    <w:rsid w:val="002A133B"/>
    <w:rsid w:val="002A25AC"/>
    <w:rsid w:val="002A35D3"/>
    <w:rsid w:val="002A5AFC"/>
    <w:rsid w:val="002A7F32"/>
    <w:rsid w:val="002B1A89"/>
    <w:rsid w:val="002B1CE0"/>
    <w:rsid w:val="002B226B"/>
    <w:rsid w:val="002B2EB1"/>
    <w:rsid w:val="002B2FC0"/>
    <w:rsid w:val="002B5415"/>
    <w:rsid w:val="002B56B6"/>
    <w:rsid w:val="002B68D7"/>
    <w:rsid w:val="002B68E2"/>
    <w:rsid w:val="002B7699"/>
    <w:rsid w:val="002B7CA8"/>
    <w:rsid w:val="002C2F1B"/>
    <w:rsid w:val="002C500F"/>
    <w:rsid w:val="002C56D2"/>
    <w:rsid w:val="002C6870"/>
    <w:rsid w:val="002C75FA"/>
    <w:rsid w:val="002D2343"/>
    <w:rsid w:val="002D2E82"/>
    <w:rsid w:val="002D310C"/>
    <w:rsid w:val="002D3FE9"/>
    <w:rsid w:val="002D448F"/>
    <w:rsid w:val="002D45DB"/>
    <w:rsid w:val="002D461C"/>
    <w:rsid w:val="002D4E8B"/>
    <w:rsid w:val="002D658E"/>
    <w:rsid w:val="002D6A3A"/>
    <w:rsid w:val="002D75EB"/>
    <w:rsid w:val="002E1738"/>
    <w:rsid w:val="002E173D"/>
    <w:rsid w:val="002E368D"/>
    <w:rsid w:val="002E67C8"/>
    <w:rsid w:val="002F1DE0"/>
    <w:rsid w:val="002F2E14"/>
    <w:rsid w:val="002F3401"/>
    <w:rsid w:val="002F3BAE"/>
    <w:rsid w:val="002F4084"/>
    <w:rsid w:val="002F45CB"/>
    <w:rsid w:val="002F4D72"/>
    <w:rsid w:val="002F4FD4"/>
    <w:rsid w:val="002F5093"/>
    <w:rsid w:val="002F54DB"/>
    <w:rsid w:val="002F5832"/>
    <w:rsid w:val="002F6281"/>
    <w:rsid w:val="002F7D5F"/>
    <w:rsid w:val="00301AC7"/>
    <w:rsid w:val="00301FB5"/>
    <w:rsid w:val="003024C6"/>
    <w:rsid w:val="00303B95"/>
    <w:rsid w:val="003047BA"/>
    <w:rsid w:val="00304BB5"/>
    <w:rsid w:val="00305C1D"/>
    <w:rsid w:val="00306742"/>
    <w:rsid w:val="00306C55"/>
    <w:rsid w:val="00306E2A"/>
    <w:rsid w:val="00306F94"/>
    <w:rsid w:val="00307592"/>
    <w:rsid w:val="00311DDC"/>
    <w:rsid w:val="00312887"/>
    <w:rsid w:val="00313AED"/>
    <w:rsid w:val="00314574"/>
    <w:rsid w:val="00315399"/>
    <w:rsid w:val="00317DF6"/>
    <w:rsid w:val="0032149A"/>
    <w:rsid w:val="00321556"/>
    <w:rsid w:val="003219C0"/>
    <w:rsid w:val="00321C09"/>
    <w:rsid w:val="003222C5"/>
    <w:rsid w:val="00324247"/>
    <w:rsid w:val="00324951"/>
    <w:rsid w:val="00325041"/>
    <w:rsid w:val="00325A42"/>
    <w:rsid w:val="00325A53"/>
    <w:rsid w:val="00326F00"/>
    <w:rsid w:val="00327E68"/>
    <w:rsid w:val="003303CB"/>
    <w:rsid w:val="00330D4C"/>
    <w:rsid w:val="0033126D"/>
    <w:rsid w:val="0033356E"/>
    <w:rsid w:val="003341AC"/>
    <w:rsid w:val="0033454F"/>
    <w:rsid w:val="00334815"/>
    <w:rsid w:val="00335A47"/>
    <w:rsid w:val="00336238"/>
    <w:rsid w:val="00336D9E"/>
    <w:rsid w:val="00337AD3"/>
    <w:rsid w:val="003403E6"/>
    <w:rsid w:val="003412C8"/>
    <w:rsid w:val="003416DB"/>
    <w:rsid w:val="0034271B"/>
    <w:rsid w:val="00343929"/>
    <w:rsid w:val="0034463D"/>
    <w:rsid w:val="003473EF"/>
    <w:rsid w:val="00350F88"/>
    <w:rsid w:val="003520AF"/>
    <w:rsid w:val="00353017"/>
    <w:rsid w:val="0035382D"/>
    <w:rsid w:val="003541AE"/>
    <w:rsid w:val="003566F4"/>
    <w:rsid w:val="0036035F"/>
    <w:rsid w:val="003605CE"/>
    <w:rsid w:val="00360AEF"/>
    <w:rsid w:val="0036174C"/>
    <w:rsid w:val="00361B83"/>
    <w:rsid w:val="00361E3C"/>
    <w:rsid w:val="00362CD2"/>
    <w:rsid w:val="0036452D"/>
    <w:rsid w:val="003649F0"/>
    <w:rsid w:val="00365747"/>
    <w:rsid w:val="00365CEA"/>
    <w:rsid w:val="003667E6"/>
    <w:rsid w:val="003671D2"/>
    <w:rsid w:val="0036735E"/>
    <w:rsid w:val="003722E6"/>
    <w:rsid w:val="0037231C"/>
    <w:rsid w:val="00372D03"/>
    <w:rsid w:val="00372FD9"/>
    <w:rsid w:val="00373650"/>
    <w:rsid w:val="003740F1"/>
    <w:rsid w:val="00374ACB"/>
    <w:rsid w:val="00374C36"/>
    <w:rsid w:val="00374FED"/>
    <w:rsid w:val="00375148"/>
    <w:rsid w:val="0037528B"/>
    <w:rsid w:val="0037571D"/>
    <w:rsid w:val="00375F8C"/>
    <w:rsid w:val="00376700"/>
    <w:rsid w:val="00377FDD"/>
    <w:rsid w:val="00381A20"/>
    <w:rsid w:val="00382342"/>
    <w:rsid w:val="003825FA"/>
    <w:rsid w:val="00383F40"/>
    <w:rsid w:val="00384D18"/>
    <w:rsid w:val="00385519"/>
    <w:rsid w:val="00385A44"/>
    <w:rsid w:val="00385E43"/>
    <w:rsid w:val="0038673D"/>
    <w:rsid w:val="00387211"/>
    <w:rsid w:val="00387270"/>
    <w:rsid w:val="00387CA5"/>
    <w:rsid w:val="00390133"/>
    <w:rsid w:val="0039227D"/>
    <w:rsid w:val="0039621B"/>
    <w:rsid w:val="00396CC1"/>
    <w:rsid w:val="003A0990"/>
    <w:rsid w:val="003A0CC9"/>
    <w:rsid w:val="003A1D08"/>
    <w:rsid w:val="003A23D3"/>
    <w:rsid w:val="003A3290"/>
    <w:rsid w:val="003A4A4E"/>
    <w:rsid w:val="003A6EAE"/>
    <w:rsid w:val="003A7D75"/>
    <w:rsid w:val="003A7D7F"/>
    <w:rsid w:val="003B0E31"/>
    <w:rsid w:val="003B249E"/>
    <w:rsid w:val="003B353E"/>
    <w:rsid w:val="003B494F"/>
    <w:rsid w:val="003B4FDC"/>
    <w:rsid w:val="003B503F"/>
    <w:rsid w:val="003B5151"/>
    <w:rsid w:val="003B53C4"/>
    <w:rsid w:val="003B557D"/>
    <w:rsid w:val="003B5EF2"/>
    <w:rsid w:val="003B6E62"/>
    <w:rsid w:val="003C0FAA"/>
    <w:rsid w:val="003C10D6"/>
    <w:rsid w:val="003C1B13"/>
    <w:rsid w:val="003C26AC"/>
    <w:rsid w:val="003C3749"/>
    <w:rsid w:val="003C4216"/>
    <w:rsid w:val="003C502F"/>
    <w:rsid w:val="003C50B3"/>
    <w:rsid w:val="003C7AA1"/>
    <w:rsid w:val="003D0125"/>
    <w:rsid w:val="003D1749"/>
    <w:rsid w:val="003D4157"/>
    <w:rsid w:val="003D4F2F"/>
    <w:rsid w:val="003D5BA0"/>
    <w:rsid w:val="003D6FD5"/>
    <w:rsid w:val="003E38D3"/>
    <w:rsid w:val="003E4B82"/>
    <w:rsid w:val="003E5214"/>
    <w:rsid w:val="003E5D34"/>
    <w:rsid w:val="003F0B9B"/>
    <w:rsid w:val="003F2579"/>
    <w:rsid w:val="003F26AA"/>
    <w:rsid w:val="003F511D"/>
    <w:rsid w:val="003F5212"/>
    <w:rsid w:val="00400259"/>
    <w:rsid w:val="00400DFB"/>
    <w:rsid w:val="00401A22"/>
    <w:rsid w:val="00401EAB"/>
    <w:rsid w:val="004036ED"/>
    <w:rsid w:val="0040390F"/>
    <w:rsid w:val="00404170"/>
    <w:rsid w:val="004041D7"/>
    <w:rsid w:val="004051B1"/>
    <w:rsid w:val="0040553E"/>
    <w:rsid w:val="004065B4"/>
    <w:rsid w:val="00410064"/>
    <w:rsid w:val="00410DC7"/>
    <w:rsid w:val="00411064"/>
    <w:rsid w:val="0041128F"/>
    <w:rsid w:val="00411B6F"/>
    <w:rsid w:val="004148C0"/>
    <w:rsid w:val="00415A0C"/>
    <w:rsid w:val="00416583"/>
    <w:rsid w:val="0041679C"/>
    <w:rsid w:val="004177C3"/>
    <w:rsid w:val="0042173E"/>
    <w:rsid w:val="00422DB8"/>
    <w:rsid w:val="004230B0"/>
    <w:rsid w:val="004232FF"/>
    <w:rsid w:val="0042347F"/>
    <w:rsid w:val="00423A74"/>
    <w:rsid w:val="00424D07"/>
    <w:rsid w:val="004264B3"/>
    <w:rsid w:val="0042656B"/>
    <w:rsid w:val="00427513"/>
    <w:rsid w:val="00431278"/>
    <w:rsid w:val="0043137F"/>
    <w:rsid w:val="00431734"/>
    <w:rsid w:val="00432D3D"/>
    <w:rsid w:val="004333B0"/>
    <w:rsid w:val="00433A94"/>
    <w:rsid w:val="00434D81"/>
    <w:rsid w:val="00435712"/>
    <w:rsid w:val="00437EB0"/>
    <w:rsid w:val="0044056D"/>
    <w:rsid w:val="004414CB"/>
    <w:rsid w:val="00444FD9"/>
    <w:rsid w:val="00445821"/>
    <w:rsid w:val="0044639B"/>
    <w:rsid w:val="00447EBC"/>
    <w:rsid w:val="004501B1"/>
    <w:rsid w:val="00450E46"/>
    <w:rsid w:val="00454166"/>
    <w:rsid w:val="004553A5"/>
    <w:rsid w:val="004557C0"/>
    <w:rsid w:val="00455BC2"/>
    <w:rsid w:val="004606D0"/>
    <w:rsid w:val="004621C3"/>
    <w:rsid w:val="00463007"/>
    <w:rsid w:val="00463700"/>
    <w:rsid w:val="0046371C"/>
    <w:rsid w:val="0046571F"/>
    <w:rsid w:val="00466523"/>
    <w:rsid w:val="0046653F"/>
    <w:rsid w:val="00470601"/>
    <w:rsid w:val="00471073"/>
    <w:rsid w:val="00471B18"/>
    <w:rsid w:val="00471BCB"/>
    <w:rsid w:val="004746A9"/>
    <w:rsid w:val="00474861"/>
    <w:rsid w:val="00475B9D"/>
    <w:rsid w:val="0047673F"/>
    <w:rsid w:val="00477236"/>
    <w:rsid w:val="004807DB"/>
    <w:rsid w:val="00480ACC"/>
    <w:rsid w:val="004829BA"/>
    <w:rsid w:val="0048312C"/>
    <w:rsid w:val="00485A19"/>
    <w:rsid w:val="00485E6C"/>
    <w:rsid w:val="0048670E"/>
    <w:rsid w:val="004909A0"/>
    <w:rsid w:val="00490AF1"/>
    <w:rsid w:val="004914E5"/>
    <w:rsid w:val="00491F2E"/>
    <w:rsid w:val="00494ACB"/>
    <w:rsid w:val="00495DFC"/>
    <w:rsid w:val="004968EC"/>
    <w:rsid w:val="004971C0"/>
    <w:rsid w:val="004A163C"/>
    <w:rsid w:val="004A2226"/>
    <w:rsid w:val="004A2F57"/>
    <w:rsid w:val="004A353B"/>
    <w:rsid w:val="004A39BA"/>
    <w:rsid w:val="004A515E"/>
    <w:rsid w:val="004A5182"/>
    <w:rsid w:val="004A703E"/>
    <w:rsid w:val="004A7CE5"/>
    <w:rsid w:val="004A7D2C"/>
    <w:rsid w:val="004B06D9"/>
    <w:rsid w:val="004B26CE"/>
    <w:rsid w:val="004B2CCE"/>
    <w:rsid w:val="004B697B"/>
    <w:rsid w:val="004B6A14"/>
    <w:rsid w:val="004C2792"/>
    <w:rsid w:val="004C29A8"/>
    <w:rsid w:val="004C3F1F"/>
    <w:rsid w:val="004C4AA3"/>
    <w:rsid w:val="004C4FD3"/>
    <w:rsid w:val="004C5A42"/>
    <w:rsid w:val="004C6422"/>
    <w:rsid w:val="004C6736"/>
    <w:rsid w:val="004C76BA"/>
    <w:rsid w:val="004D0A54"/>
    <w:rsid w:val="004D29E3"/>
    <w:rsid w:val="004D2D81"/>
    <w:rsid w:val="004D2DBF"/>
    <w:rsid w:val="004D36EE"/>
    <w:rsid w:val="004D44D4"/>
    <w:rsid w:val="004D66E2"/>
    <w:rsid w:val="004D7F9D"/>
    <w:rsid w:val="004E1BE6"/>
    <w:rsid w:val="004E1F91"/>
    <w:rsid w:val="004E2647"/>
    <w:rsid w:val="004E32F2"/>
    <w:rsid w:val="004E3B1C"/>
    <w:rsid w:val="004E3C68"/>
    <w:rsid w:val="004E513C"/>
    <w:rsid w:val="004E52A2"/>
    <w:rsid w:val="004E5697"/>
    <w:rsid w:val="004E5DC7"/>
    <w:rsid w:val="004E6E64"/>
    <w:rsid w:val="004E7F17"/>
    <w:rsid w:val="004F0660"/>
    <w:rsid w:val="004F1C27"/>
    <w:rsid w:val="004F2753"/>
    <w:rsid w:val="004F2886"/>
    <w:rsid w:val="004F3B9E"/>
    <w:rsid w:val="004F4FF7"/>
    <w:rsid w:val="004F56F4"/>
    <w:rsid w:val="004F5C92"/>
    <w:rsid w:val="004F7F58"/>
    <w:rsid w:val="00500652"/>
    <w:rsid w:val="005007AE"/>
    <w:rsid w:val="00501DA9"/>
    <w:rsid w:val="0050229B"/>
    <w:rsid w:val="0050252D"/>
    <w:rsid w:val="005025F3"/>
    <w:rsid w:val="00502686"/>
    <w:rsid w:val="00504BC6"/>
    <w:rsid w:val="00505292"/>
    <w:rsid w:val="0050538B"/>
    <w:rsid w:val="0050558F"/>
    <w:rsid w:val="00506DDA"/>
    <w:rsid w:val="00507B31"/>
    <w:rsid w:val="00511E76"/>
    <w:rsid w:val="00512D2D"/>
    <w:rsid w:val="005132D7"/>
    <w:rsid w:val="005135EF"/>
    <w:rsid w:val="00513898"/>
    <w:rsid w:val="00513899"/>
    <w:rsid w:val="00513924"/>
    <w:rsid w:val="0051407E"/>
    <w:rsid w:val="005149F1"/>
    <w:rsid w:val="00514D52"/>
    <w:rsid w:val="00515E41"/>
    <w:rsid w:val="00516FFA"/>
    <w:rsid w:val="00517B36"/>
    <w:rsid w:val="005213CB"/>
    <w:rsid w:val="0052178D"/>
    <w:rsid w:val="00521F5F"/>
    <w:rsid w:val="0052318A"/>
    <w:rsid w:val="005242FB"/>
    <w:rsid w:val="00524D83"/>
    <w:rsid w:val="00524DFD"/>
    <w:rsid w:val="00527783"/>
    <w:rsid w:val="00530E79"/>
    <w:rsid w:val="00531067"/>
    <w:rsid w:val="0053141E"/>
    <w:rsid w:val="005332DC"/>
    <w:rsid w:val="005350C9"/>
    <w:rsid w:val="005357B3"/>
    <w:rsid w:val="005359F8"/>
    <w:rsid w:val="00535CF2"/>
    <w:rsid w:val="005415DC"/>
    <w:rsid w:val="0054302E"/>
    <w:rsid w:val="00543626"/>
    <w:rsid w:val="005447BA"/>
    <w:rsid w:val="00546454"/>
    <w:rsid w:val="005517CE"/>
    <w:rsid w:val="00552D58"/>
    <w:rsid w:val="005540A3"/>
    <w:rsid w:val="005545AF"/>
    <w:rsid w:val="00554B80"/>
    <w:rsid w:val="0055501A"/>
    <w:rsid w:val="00555628"/>
    <w:rsid w:val="00556D42"/>
    <w:rsid w:val="0056345D"/>
    <w:rsid w:val="00563E1D"/>
    <w:rsid w:val="00567D3F"/>
    <w:rsid w:val="00570927"/>
    <w:rsid w:val="00572ED3"/>
    <w:rsid w:val="00572F28"/>
    <w:rsid w:val="00573F9A"/>
    <w:rsid w:val="005745B5"/>
    <w:rsid w:val="0057470D"/>
    <w:rsid w:val="005806D3"/>
    <w:rsid w:val="0058126F"/>
    <w:rsid w:val="005814AB"/>
    <w:rsid w:val="00581716"/>
    <w:rsid w:val="005817DD"/>
    <w:rsid w:val="005820A9"/>
    <w:rsid w:val="0058256A"/>
    <w:rsid w:val="0058322E"/>
    <w:rsid w:val="005833FE"/>
    <w:rsid w:val="00583786"/>
    <w:rsid w:val="005843CB"/>
    <w:rsid w:val="0058445C"/>
    <w:rsid w:val="005847B2"/>
    <w:rsid w:val="0058488A"/>
    <w:rsid w:val="005853EE"/>
    <w:rsid w:val="00587D5F"/>
    <w:rsid w:val="00590124"/>
    <w:rsid w:val="005914C8"/>
    <w:rsid w:val="00591B5A"/>
    <w:rsid w:val="00592C16"/>
    <w:rsid w:val="00592D51"/>
    <w:rsid w:val="00594CFC"/>
    <w:rsid w:val="005955CB"/>
    <w:rsid w:val="00597595"/>
    <w:rsid w:val="005A064A"/>
    <w:rsid w:val="005A16ED"/>
    <w:rsid w:val="005A1A3A"/>
    <w:rsid w:val="005A1FFF"/>
    <w:rsid w:val="005A3D15"/>
    <w:rsid w:val="005A7879"/>
    <w:rsid w:val="005B2FF7"/>
    <w:rsid w:val="005B3A5A"/>
    <w:rsid w:val="005B4215"/>
    <w:rsid w:val="005B627E"/>
    <w:rsid w:val="005B7A48"/>
    <w:rsid w:val="005B7E0F"/>
    <w:rsid w:val="005C090E"/>
    <w:rsid w:val="005C0A29"/>
    <w:rsid w:val="005C0C55"/>
    <w:rsid w:val="005C2DF5"/>
    <w:rsid w:val="005C34B1"/>
    <w:rsid w:val="005C476D"/>
    <w:rsid w:val="005C4CF1"/>
    <w:rsid w:val="005C61B3"/>
    <w:rsid w:val="005C64E6"/>
    <w:rsid w:val="005C6ECD"/>
    <w:rsid w:val="005C70B3"/>
    <w:rsid w:val="005C7562"/>
    <w:rsid w:val="005D12BE"/>
    <w:rsid w:val="005D3C38"/>
    <w:rsid w:val="005D4457"/>
    <w:rsid w:val="005D44C3"/>
    <w:rsid w:val="005D4D8A"/>
    <w:rsid w:val="005D6A4F"/>
    <w:rsid w:val="005E1BD9"/>
    <w:rsid w:val="005E1CEE"/>
    <w:rsid w:val="005E2296"/>
    <w:rsid w:val="005E38F0"/>
    <w:rsid w:val="005E4CFE"/>
    <w:rsid w:val="005E4E69"/>
    <w:rsid w:val="005E4ECD"/>
    <w:rsid w:val="005F1E8B"/>
    <w:rsid w:val="005F31D7"/>
    <w:rsid w:val="005F5B6C"/>
    <w:rsid w:val="005F6170"/>
    <w:rsid w:val="00602C4F"/>
    <w:rsid w:val="00602FA5"/>
    <w:rsid w:val="00603AE1"/>
    <w:rsid w:val="00604715"/>
    <w:rsid w:val="006052AA"/>
    <w:rsid w:val="00605CE8"/>
    <w:rsid w:val="006071D7"/>
    <w:rsid w:val="00610730"/>
    <w:rsid w:val="0061162F"/>
    <w:rsid w:val="006118B7"/>
    <w:rsid w:val="006132F4"/>
    <w:rsid w:val="0061598C"/>
    <w:rsid w:val="0061646E"/>
    <w:rsid w:val="006165E0"/>
    <w:rsid w:val="006167F7"/>
    <w:rsid w:val="00616CDE"/>
    <w:rsid w:val="00617784"/>
    <w:rsid w:val="00620842"/>
    <w:rsid w:val="00621375"/>
    <w:rsid w:val="00621830"/>
    <w:rsid w:val="00621C90"/>
    <w:rsid w:val="00622742"/>
    <w:rsid w:val="00622C7C"/>
    <w:rsid w:val="0062325D"/>
    <w:rsid w:val="0062402F"/>
    <w:rsid w:val="006240E4"/>
    <w:rsid w:val="006246C4"/>
    <w:rsid w:val="006247FF"/>
    <w:rsid w:val="00624B91"/>
    <w:rsid w:val="00625046"/>
    <w:rsid w:val="00625C85"/>
    <w:rsid w:val="00630416"/>
    <w:rsid w:val="00631B02"/>
    <w:rsid w:val="00631E43"/>
    <w:rsid w:val="00631F92"/>
    <w:rsid w:val="006323D8"/>
    <w:rsid w:val="006332BB"/>
    <w:rsid w:val="0063546D"/>
    <w:rsid w:val="0063587F"/>
    <w:rsid w:val="00636378"/>
    <w:rsid w:val="00636562"/>
    <w:rsid w:val="006369A8"/>
    <w:rsid w:val="006370AC"/>
    <w:rsid w:val="006417DA"/>
    <w:rsid w:val="00642CAE"/>
    <w:rsid w:val="006444E7"/>
    <w:rsid w:val="0064520A"/>
    <w:rsid w:val="00645845"/>
    <w:rsid w:val="00650154"/>
    <w:rsid w:val="0065037D"/>
    <w:rsid w:val="006503F8"/>
    <w:rsid w:val="006520CE"/>
    <w:rsid w:val="00652C34"/>
    <w:rsid w:val="00653F84"/>
    <w:rsid w:val="00655868"/>
    <w:rsid w:val="00655E9F"/>
    <w:rsid w:val="00657055"/>
    <w:rsid w:val="00657B45"/>
    <w:rsid w:val="00657EB5"/>
    <w:rsid w:val="006607AB"/>
    <w:rsid w:val="00661B91"/>
    <w:rsid w:val="00661D7A"/>
    <w:rsid w:val="00662926"/>
    <w:rsid w:val="00662BC1"/>
    <w:rsid w:val="00663FCD"/>
    <w:rsid w:val="00665159"/>
    <w:rsid w:val="00665E1F"/>
    <w:rsid w:val="00666150"/>
    <w:rsid w:val="006664B0"/>
    <w:rsid w:val="00667835"/>
    <w:rsid w:val="00670FA8"/>
    <w:rsid w:val="00671666"/>
    <w:rsid w:val="00672F3D"/>
    <w:rsid w:val="00673A9B"/>
    <w:rsid w:val="00674825"/>
    <w:rsid w:val="00674836"/>
    <w:rsid w:val="00674E44"/>
    <w:rsid w:val="006774CC"/>
    <w:rsid w:val="00680E22"/>
    <w:rsid w:val="00681649"/>
    <w:rsid w:val="00681A88"/>
    <w:rsid w:val="0068278C"/>
    <w:rsid w:val="006830F3"/>
    <w:rsid w:val="00683EF3"/>
    <w:rsid w:val="00684471"/>
    <w:rsid w:val="0068642B"/>
    <w:rsid w:val="00686BB7"/>
    <w:rsid w:val="0069123A"/>
    <w:rsid w:val="006915AD"/>
    <w:rsid w:val="00691D3A"/>
    <w:rsid w:val="00697DE0"/>
    <w:rsid w:val="00697F79"/>
    <w:rsid w:val="006A0B94"/>
    <w:rsid w:val="006A0DF4"/>
    <w:rsid w:val="006A17C9"/>
    <w:rsid w:val="006A1B20"/>
    <w:rsid w:val="006A3624"/>
    <w:rsid w:val="006A37CC"/>
    <w:rsid w:val="006A3950"/>
    <w:rsid w:val="006A4D25"/>
    <w:rsid w:val="006A50D2"/>
    <w:rsid w:val="006A57D5"/>
    <w:rsid w:val="006A57D7"/>
    <w:rsid w:val="006A595D"/>
    <w:rsid w:val="006A5D70"/>
    <w:rsid w:val="006A605C"/>
    <w:rsid w:val="006A7185"/>
    <w:rsid w:val="006B04C0"/>
    <w:rsid w:val="006B10F4"/>
    <w:rsid w:val="006B11B1"/>
    <w:rsid w:val="006B19EF"/>
    <w:rsid w:val="006B2702"/>
    <w:rsid w:val="006B3B26"/>
    <w:rsid w:val="006B5CE0"/>
    <w:rsid w:val="006B7494"/>
    <w:rsid w:val="006B7A69"/>
    <w:rsid w:val="006B7AF8"/>
    <w:rsid w:val="006C0B79"/>
    <w:rsid w:val="006C112C"/>
    <w:rsid w:val="006C2678"/>
    <w:rsid w:val="006C3AA5"/>
    <w:rsid w:val="006C3CDB"/>
    <w:rsid w:val="006C4093"/>
    <w:rsid w:val="006C4096"/>
    <w:rsid w:val="006C4E05"/>
    <w:rsid w:val="006C52C3"/>
    <w:rsid w:val="006C5454"/>
    <w:rsid w:val="006C6702"/>
    <w:rsid w:val="006D0238"/>
    <w:rsid w:val="006D153E"/>
    <w:rsid w:val="006D2031"/>
    <w:rsid w:val="006D2167"/>
    <w:rsid w:val="006D2B88"/>
    <w:rsid w:val="006D4BDB"/>
    <w:rsid w:val="006D5244"/>
    <w:rsid w:val="006D6D1B"/>
    <w:rsid w:val="006D7B0F"/>
    <w:rsid w:val="006E1F03"/>
    <w:rsid w:val="006E3141"/>
    <w:rsid w:val="006E37AA"/>
    <w:rsid w:val="006E5132"/>
    <w:rsid w:val="006E73E7"/>
    <w:rsid w:val="006E7A93"/>
    <w:rsid w:val="006E7F5F"/>
    <w:rsid w:val="006F0BE8"/>
    <w:rsid w:val="006F1BD5"/>
    <w:rsid w:val="006F1D32"/>
    <w:rsid w:val="006F2922"/>
    <w:rsid w:val="006F32A8"/>
    <w:rsid w:val="006F60D5"/>
    <w:rsid w:val="006F6F21"/>
    <w:rsid w:val="00700322"/>
    <w:rsid w:val="00700660"/>
    <w:rsid w:val="00700A76"/>
    <w:rsid w:val="0070179D"/>
    <w:rsid w:val="00703A64"/>
    <w:rsid w:val="007049B5"/>
    <w:rsid w:val="00704A35"/>
    <w:rsid w:val="00705394"/>
    <w:rsid w:val="00707C23"/>
    <w:rsid w:val="0071250F"/>
    <w:rsid w:val="0071325E"/>
    <w:rsid w:val="007136EB"/>
    <w:rsid w:val="00713E92"/>
    <w:rsid w:val="00714599"/>
    <w:rsid w:val="00715808"/>
    <w:rsid w:val="007158AD"/>
    <w:rsid w:val="0071596C"/>
    <w:rsid w:val="007170A4"/>
    <w:rsid w:val="007175A8"/>
    <w:rsid w:val="00721071"/>
    <w:rsid w:val="00721AAC"/>
    <w:rsid w:val="00722EE5"/>
    <w:rsid w:val="007237D7"/>
    <w:rsid w:val="00723A0B"/>
    <w:rsid w:val="0072492F"/>
    <w:rsid w:val="00725C2A"/>
    <w:rsid w:val="00726262"/>
    <w:rsid w:val="00726ACC"/>
    <w:rsid w:val="00726D5D"/>
    <w:rsid w:val="00727342"/>
    <w:rsid w:val="0072756F"/>
    <w:rsid w:val="00727D21"/>
    <w:rsid w:val="00727F61"/>
    <w:rsid w:val="00730C9D"/>
    <w:rsid w:val="00730EA8"/>
    <w:rsid w:val="00731EA4"/>
    <w:rsid w:val="00731FC8"/>
    <w:rsid w:val="00732169"/>
    <w:rsid w:val="00732E39"/>
    <w:rsid w:val="007347FB"/>
    <w:rsid w:val="00736897"/>
    <w:rsid w:val="00736A1D"/>
    <w:rsid w:val="00737CD4"/>
    <w:rsid w:val="00741187"/>
    <w:rsid w:val="00741E4D"/>
    <w:rsid w:val="00742CDC"/>
    <w:rsid w:val="007434A3"/>
    <w:rsid w:val="00743C1D"/>
    <w:rsid w:val="0074492A"/>
    <w:rsid w:val="00744C73"/>
    <w:rsid w:val="00744FB3"/>
    <w:rsid w:val="00745AED"/>
    <w:rsid w:val="0074615B"/>
    <w:rsid w:val="00746294"/>
    <w:rsid w:val="007470E0"/>
    <w:rsid w:val="00750D42"/>
    <w:rsid w:val="00752665"/>
    <w:rsid w:val="007532D4"/>
    <w:rsid w:val="00755325"/>
    <w:rsid w:val="007556D9"/>
    <w:rsid w:val="00755E4F"/>
    <w:rsid w:val="0075612E"/>
    <w:rsid w:val="00757EA5"/>
    <w:rsid w:val="00760CA0"/>
    <w:rsid w:val="00762D7C"/>
    <w:rsid w:val="00763052"/>
    <w:rsid w:val="0076321D"/>
    <w:rsid w:val="00763623"/>
    <w:rsid w:val="00763687"/>
    <w:rsid w:val="0076371B"/>
    <w:rsid w:val="0076486A"/>
    <w:rsid w:val="00765C4C"/>
    <w:rsid w:val="00765F97"/>
    <w:rsid w:val="007679E4"/>
    <w:rsid w:val="00767CB9"/>
    <w:rsid w:val="00770F0C"/>
    <w:rsid w:val="007713C7"/>
    <w:rsid w:val="00771492"/>
    <w:rsid w:val="00772EC3"/>
    <w:rsid w:val="00773388"/>
    <w:rsid w:val="0077437D"/>
    <w:rsid w:val="00777A3F"/>
    <w:rsid w:val="00777FB1"/>
    <w:rsid w:val="007800B0"/>
    <w:rsid w:val="007817C6"/>
    <w:rsid w:val="00781DEE"/>
    <w:rsid w:val="00782CDD"/>
    <w:rsid w:val="0078433A"/>
    <w:rsid w:val="0078492B"/>
    <w:rsid w:val="007849F4"/>
    <w:rsid w:val="007856B0"/>
    <w:rsid w:val="00785E1C"/>
    <w:rsid w:val="0078604F"/>
    <w:rsid w:val="00786954"/>
    <w:rsid w:val="00787899"/>
    <w:rsid w:val="00790764"/>
    <w:rsid w:val="00793909"/>
    <w:rsid w:val="00795239"/>
    <w:rsid w:val="0079545F"/>
    <w:rsid w:val="00795A68"/>
    <w:rsid w:val="00796E98"/>
    <w:rsid w:val="00797253"/>
    <w:rsid w:val="007A30D6"/>
    <w:rsid w:val="007A5691"/>
    <w:rsid w:val="007A7899"/>
    <w:rsid w:val="007A7B16"/>
    <w:rsid w:val="007A7E40"/>
    <w:rsid w:val="007B0A5D"/>
    <w:rsid w:val="007B2412"/>
    <w:rsid w:val="007B2A2C"/>
    <w:rsid w:val="007B54B8"/>
    <w:rsid w:val="007B5802"/>
    <w:rsid w:val="007B59D2"/>
    <w:rsid w:val="007B5E2C"/>
    <w:rsid w:val="007B5F0B"/>
    <w:rsid w:val="007B62CA"/>
    <w:rsid w:val="007B73C4"/>
    <w:rsid w:val="007C068A"/>
    <w:rsid w:val="007C071B"/>
    <w:rsid w:val="007C08E1"/>
    <w:rsid w:val="007C10BF"/>
    <w:rsid w:val="007C1418"/>
    <w:rsid w:val="007C1B1C"/>
    <w:rsid w:val="007C1F28"/>
    <w:rsid w:val="007C3097"/>
    <w:rsid w:val="007C4DC2"/>
    <w:rsid w:val="007C55AE"/>
    <w:rsid w:val="007C5EBD"/>
    <w:rsid w:val="007C6B03"/>
    <w:rsid w:val="007D0D3B"/>
    <w:rsid w:val="007D1D32"/>
    <w:rsid w:val="007D4BD3"/>
    <w:rsid w:val="007D5317"/>
    <w:rsid w:val="007D5ED0"/>
    <w:rsid w:val="007D6258"/>
    <w:rsid w:val="007D6B86"/>
    <w:rsid w:val="007D7761"/>
    <w:rsid w:val="007D7BF0"/>
    <w:rsid w:val="007D7D19"/>
    <w:rsid w:val="007E0228"/>
    <w:rsid w:val="007E0428"/>
    <w:rsid w:val="007E1C49"/>
    <w:rsid w:val="007E294D"/>
    <w:rsid w:val="007E2C34"/>
    <w:rsid w:val="007E2DF5"/>
    <w:rsid w:val="007E34CF"/>
    <w:rsid w:val="007E38DF"/>
    <w:rsid w:val="007E4885"/>
    <w:rsid w:val="007E4EE7"/>
    <w:rsid w:val="007E55CC"/>
    <w:rsid w:val="007E6059"/>
    <w:rsid w:val="007E6818"/>
    <w:rsid w:val="007E7CB3"/>
    <w:rsid w:val="007F001D"/>
    <w:rsid w:val="007F0453"/>
    <w:rsid w:val="007F19C9"/>
    <w:rsid w:val="007F2BBC"/>
    <w:rsid w:val="007F42F1"/>
    <w:rsid w:val="007F593A"/>
    <w:rsid w:val="007F5A6B"/>
    <w:rsid w:val="007F5FEB"/>
    <w:rsid w:val="007F63F0"/>
    <w:rsid w:val="007F702A"/>
    <w:rsid w:val="007F7596"/>
    <w:rsid w:val="007F7964"/>
    <w:rsid w:val="0080044B"/>
    <w:rsid w:val="00800DC5"/>
    <w:rsid w:val="00800F80"/>
    <w:rsid w:val="00801033"/>
    <w:rsid w:val="008024D9"/>
    <w:rsid w:val="00803197"/>
    <w:rsid w:val="0080573E"/>
    <w:rsid w:val="008070F0"/>
    <w:rsid w:val="00811071"/>
    <w:rsid w:val="00811D59"/>
    <w:rsid w:val="00811D7D"/>
    <w:rsid w:val="0081370F"/>
    <w:rsid w:val="008145DC"/>
    <w:rsid w:val="0081506B"/>
    <w:rsid w:val="008164B6"/>
    <w:rsid w:val="00816634"/>
    <w:rsid w:val="00816FBD"/>
    <w:rsid w:val="0082055C"/>
    <w:rsid w:val="00820A93"/>
    <w:rsid w:val="00821D19"/>
    <w:rsid w:val="00821D98"/>
    <w:rsid w:val="00821E12"/>
    <w:rsid w:val="00824BE3"/>
    <w:rsid w:val="00825C46"/>
    <w:rsid w:val="00826EBB"/>
    <w:rsid w:val="00831D82"/>
    <w:rsid w:val="008324DB"/>
    <w:rsid w:val="00832E76"/>
    <w:rsid w:val="00833F5A"/>
    <w:rsid w:val="008349A8"/>
    <w:rsid w:val="008359FA"/>
    <w:rsid w:val="00836877"/>
    <w:rsid w:val="00837CC0"/>
    <w:rsid w:val="0084244E"/>
    <w:rsid w:val="00842CDA"/>
    <w:rsid w:val="00843F76"/>
    <w:rsid w:val="00845123"/>
    <w:rsid w:val="008451B0"/>
    <w:rsid w:val="0084582B"/>
    <w:rsid w:val="00846D0B"/>
    <w:rsid w:val="00847D6D"/>
    <w:rsid w:val="0085066F"/>
    <w:rsid w:val="0085100B"/>
    <w:rsid w:val="008526A2"/>
    <w:rsid w:val="00852CE9"/>
    <w:rsid w:val="00853869"/>
    <w:rsid w:val="008550FA"/>
    <w:rsid w:val="00857A14"/>
    <w:rsid w:val="0086184C"/>
    <w:rsid w:val="00861C68"/>
    <w:rsid w:val="00861D6D"/>
    <w:rsid w:val="0086263E"/>
    <w:rsid w:val="008628B9"/>
    <w:rsid w:val="008636F7"/>
    <w:rsid w:val="00863720"/>
    <w:rsid w:val="00864371"/>
    <w:rsid w:val="00864BDD"/>
    <w:rsid w:val="00864BEC"/>
    <w:rsid w:val="00864EA1"/>
    <w:rsid w:val="0086605A"/>
    <w:rsid w:val="00866A07"/>
    <w:rsid w:val="008673E2"/>
    <w:rsid w:val="00873714"/>
    <w:rsid w:val="00873C00"/>
    <w:rsid w:val="00873C99"/>
    <w:rsid w:val="0087586E"/>
    <w:rsid w:val="00876B6D"/>
    <w:rsid w:val="0088075C"/>
    <w:rsid w:val="00880962"/>
    <w:rsid w:val="008809B1"/>
    <w:rsid w:val="00880FD2"/>
    <w:rsid w:val="0088330D"/>
    <w:rsid w:val="00883709"/>
    <w:rsid w:val="008844B8"/>
    <w:rsid w:val="00884A0C"/>
    <w:rsid w:val="00884E82"/>
    <w:rsid w:val="00885402"/>
    <w:rsid w:val="00886951"/>
    <w:rsid w:val="00887C58"/>
    <w:rsid w:val="0088C913"/>
    <w:rsid w:val="008901A3"/>
    <w:rsid w:val="00890E58"/>
    <w:rsid w:val="0089511C"/>
    <w:rsid w:val="00895EEA"/>
    <w:rsid w:val="0089681D"/>
    <w:rsid w:val="008A1C1C"/>
    <w:rsid w:val="008A2FCD"/>
    <w:rsid w:val="008A36AF"/>
    <w:rsid w:val="008A38E7"/>
    <w:rsid w:val="008A6BA0"/>
    <w:rsid w:val="008A6BB3"/>
    <w:rsid w:val="008A701C"/>
    <w:rsid w:val="008B0B07"/>
    <w:rsid w:val="008B42D7"/>
    <w:rsid w:val="008B4403"/>
    <w:rsid w:val="008B586F"/>
    <w:rsid w:val="008B5E49"/>
    <w:rsid w:val="008B667D"/>
    <w:rsid w:val="008B6F00"/>
    <w:rsid w:val="008B7453"/>
    <w:rsid w:val="008B7729"/>
    <w:rsid w:val="008C0019"/>
    <w:rsid w:val="008C0DF0"/>
    <w:rsid w:val="008C125C"/>
    <w:rsid w:val="008C163A"/>
    <w:rsid w:val="008C1646"/>
    <w:rsid w:val="008C2FEA"/>
    <w:rsid w:val="008C345C"/>
    <w:rsid w:val="008C390D"/>
    <w:rsid w:val="008C47FB"/>
    <w:rsid w:val="008C4DA7"/>
    <w:rsid w:val="008C603A"/>
    <w:rsid w:val="008C687E"/>
    <w:rsid w:val="008D00B1"/>
    <w:rsid w:val="008D08AF"/>
    <w:rsid w:val="008D0BB1"/>
    <w:rsid w:val="008D150A"/>
    <w:rsid w:val="008D17F0"/>
    <w:rsid w:val="008D2957"/>
    <w:rsid w:val="008D2FCC"/>
    <w:rsid w:val="008D3389"/>
    <w:rsid w:val="008D4143"/>
    <w:rsid w:val="008D43F1"/>
    <w:rsid w:val="008D6033"/>
    <w:rsid w:val="008D68E6"/>
    <w:rsid w:val="008D7724"/>
    <w:rsid w:val="008E1EEE"/>
    <w:rsid w:val="008E2F0A"/>
    <w:rsid w:val="008E3400"/>
    <w:rsid w:val="008E547F"/>
    <w:rsid w:val="008E5899"/>
    <w:rsid w:val="008E75A9"/>
    <w:rsid w:val="008F105B"/>
    <w:rsid w:val="008F12E1"/>
    <w:rsid w:val="008F168F"/>
    <w:rsid w:val="008F17E5"/>
    <w:rsid w:val="008F1936"/>
    <w:rsid w:val="008F1DB3"/>
    <w:rsid w:val="008F24B0"/>
    <w:rsid w:val="008F254C"/>
    <w:rsid w:val="008F375B"/>
    <w:rsid w:val="008F3E80"/>
    <w:rsid w:val="008F4104"/>
    <w:rsid w:val="008F4783"/>
    <w:rsid w:val="008F4C41"/>
    <w:rsid w:val="008F4DCD"/>
    <w:rsid w:val="008F4E98"/>
    <w:rsid w:val="008F55D1"/>
    <w:rsid w:val="008F6ED7"/>
    <w:rsid w:val="008F70B2"/>
    <w:rsid w:val="008F7855"/>
    <w:rsid w:val="008F7DFC"/>
    <w:rsid w:val="008F7FCC"/>
    <w:rsid w:val="009020FA"/>
    <w:rsid w:val="00903A76"/>
    <w:rsid w:val="009040E5"/>
    <w:rsid w:val="00904697"/>
    <w:rsid w:val="0090579A"/>
    <w:rsid w:val="00906287"/>
    <w:rsid w:val="0090691A"/>
    <w:rsid w:val="00907C09"/>
    <w:rsid w:val="009100E6"/>
    <w:rsid w:val="009124D3"/>
    <w:rsid w:val="0091267E"/>
    <w:rsid w:val="0091280A"/>
    <w:rsid w:val="009147B3"/>
    <w:rsid w:val="00915F86"/>
    <w:rsid w:val="00916188"/>
    <w:rsid w:val="00916594"/>
    <w:rsid w:val="00916746"/>
    <w:rsid w:val="00920BA3"/>
    <w:rsid w:val="00920C1C"/>
    <w:rsid w:val="009218CD"/>
    <w:rsid w:val="00921CA5"/>
    <w:rsid w:val="00922147"/>
    <w:rsid w:val="009226E1"/>
    <w:rsid w:val="00922B62"/>
    <w:rsid w:val="009233D4"/>
    <w:rsid w:val="0092373F"/>
    <w:rsid w:val="009244D2"/>
    <w:rsid w:val="00924B56"/>
    <w:rsid w:val="0092543E"/>
    <w:rsid w:val="009265FC"/>
    <w:rsid w:val="00926D8C"/>
    <w:rsid w:val="0092760B"/>
    <w:rsid w:val="009276A8"/>
    <w:rsid w:val="00927871"/>
    <w:rsid w:val="00930AD9"/>
    <w:rsid w:val="009311C4"/>
    <w:rsid w:val="0093204E"/>
    <w:rsid w:val="009324D8"/>
    <w:rsid w:val="00933B34"/>
    <w:rsid w:val="00934418"/>
    <w:rsid w:val="00934C6A"/>
    <w:rsid w:val="00937852"/>
    <w:rsid w:val="00937C8B"/>
    <w:rsid w:val="009404C0"/>
    <w:rsid w:val="00940B6E"/>
    <w:rsid w:val="00940C6E"/>
    <w:rsid w:val="00940FBB"/>
    <w:rsid w:val="00941441"/>
    <w:rsid w:val="00942B2C"/>
    <w:rsid w:val="00943D5B"/>
    <w:rsid w:val="009446C9"/>
    <w:rsid w:val="009478AF"/>
    <w:rsid w:val="00951425"/>
    <w:rsid w:val="00951984"/>
    <w:rsid w:val="00952226"/>
    <w:rsid w:val="009547BC"/>
    <w:rsid w:val="00955164"/>
    <w:rsid w:val="009577F1"/>
    <w:rsid w:val="00957D0C"/>
    <w:rsid w:val="0096029E"/>
    <w:rsid w:val="00960D4A"/>
    <w:rsid w:val="00962D53"/>
    <w:rsid w:val="00962F83"/>
    <w:rsid w:val="00962FBC"/>
    <w:rsid w:val="009630A4"/>
    <w:rsid w:val="00966A45"/>
    <w:rsid w:val="009670EE"/>
    <w:rsid w:val="00967C21"/>
    <w:rsid w:val="00970876"/>
    <w:rsid w:val="0097095A"/>
    <w:rsid w:val="00970C9E"/>
    <w:rsid w:val="00971217"/>
    <w:rsid w:val="009727C1"/>
    <w:rsid w:val="00973C86"/>
    <w:rsid w:val="009747AC"/>
    <w:rsid w:val="009748D8"/>
    <w:rsid w:val="00974F44"/>
    <w:rsid w:val="00975135"/>
    <w:rsid w:val="00975F00"/>
    <w:rsid w:val="00975FDB"/>
    <w:rsid w:val="009762E1"/>
    <w:rsid w:val="009770DE"/>
    <w:rsid w:val="00977900"/>
    <w:rsid w:val="009812D1"/>
    <w:rsid w:val="009816DD"/>
    <w:rsid w:val="0098262D"/>
    <w:rsid w:val="0098326C"/>
    <w:rsid w:val="009835B4"/>
    <w:rsid w:val="009854FF"/>
    <w:rsid w:val="0098575C"/>
    <w:rsid w:val="00985F69"/>
    <w:rsid w:val="009861AF"/>
    <w:rsid w:val="0098724B"/>
    <w:rsid w:val="00990909"/>
    <w:rsid w:val="0099318B"/>
    <w:rsid w:val="009939A3"/>
    <w:rsid w:val="00994549"/>
    <w:rsid w:val="00994B4F"/>
    <w:rsid w:val="00994B5A"/>
    <w:rsid w:val="00994BD6"/>
    <w:rsid w:val="00994CB5"/>
    <w:rsid w:val="00995731"/>
    <w:rsid w:val="0099652B"/>
    <w:rsid w:val="009A05BF"/>
    <w:rsid w:val="009A074C"/>
    <w:rsid w:val="009A0B06"/>
    <w:rsid w:val="009A0CCA"/>
    <w:rsid w:val="009A2361"/>
    <w:rsid w:val="009A3035"/>
    <w:rsid w:val="009A387D"/>
    <w:rsid w:val="009A38C2"/>
    <w:rsid w:val="009A40BC"/>
    <w:rsid w:val="009A4C4E"/>
    <w:rsid w:val="009A54B3"/>
    <w:rsid w:val="009A585A"/>
    <w:rsid w:val="009A7430"/>
    <w:rsid w:val="009A75BE"/>
    <w:rsid w:val="009A7842"/>
    <w:rsid w:val="009B21A3"/>
    <w:rsid w:val="009B2267"/>
    <w:rsid w:val="009B4D74"/>
    <w:rsid w:val="009B7666"/>
    <w:rsid w:val="009B76F0"/>
    <w:rsid w:val="009B7EC0"/>
    <w:rsid w:val="009C07E9"/>
    <w:rsid w:val="009C0907"/>
    <w:rsid w:val="009C0C3C"/>
    <w:rsid w:val="009C391E"/>
    <w:rsid w:val="009C5D31"/>
    <w:rsid w:val="009C5F20"/>
    <w:rsid w:val="009C6411"/>
    <w:rsid w:val="009D0CB5"/>
    <w:rsid w:val="009D3AC1"/>
    <w:rsid w:val="009D3C4A"/>
    <w:rsid w:val="009D494E"/>
    <w:rsid w:val="009D4B17"/>
    <w:rsid w:val="009D4F48"/>
    <w:rsid w:val="009D73D8"/>
    <w:rsid w:val="009E00F0"/>
    <w:rsid w:val="009E11B6"/>
    <w:rsid w:val="009E14C6"/>
    <w:rsid w:val="009E1986"/>
    <w:rsid w:val="009E275A"/>
    <w:rsid w:val="009E3832"/>
    <w:rsid w:val="009E412D"/>
    <w:rsid w:val="009E60CA"/>
    <w:rsid w:val="009E63C4"/>
    <w:rsid w:val="009E735A"/>
    <w:rsid w:val="009E7708"/>
    <w:rsid w:val="009F08F3"/>
    <w:rsid w:val="009F09A2"/>
    <w:rsid w:val="009F0C71"/>
    <w:rsid w:val="009F1902"/>
    <w:rsid w:val="009F1E88"/>
    <w:rsid w:val="009F21CB"/>
    <w:rsid w:val="009F2588"/>
    <w:rsid w:val="009F359E"/>
    <w:rsid w:val="009F3CC6"/>
    <w:rsid w:val="009F4264"/>
    <w:rsid w:val="009F4417"/>
    <w:rsid w:val="009F54E2"/>
    <w:rsid w:val="009F5617"/>
    <w:rsid w:val="009F694B"/>
    <w:rsid w:val="00A04137"/>
    <w:rsid w:val="00A04D57"/>
    <w:rsid w:val="00A05A3B"/>
    <w:rsid w:val="00A06422"/>
    <w:rsid w:val="00A07589"/>
    <w:rsid w:val="00A10932"/>
    <w:rsid w:val="00A10CEF"/>
    <w:rsid w:val="00A11EEC"/>
    <w:rsid w:val="00A1233A"/>
    <w:rsid w:val="00A1313C"/>
    <w:rsid w:val="00A132AA"/>
    <w:rsid w:val="00A13D73"/>
    <w:rsid w:val="00A14BE3"/>
    <w:rsid w:val="00A159D0"/>
    <w:rsid w:val="00A16B39"/>
    <w:rsid w:val="00A17F87"/>
    <w:rsid w:val="00A20722"/>
    <w:rsid w:val="00A20854"/>
    <w:rsid w:val="00A20EB6"/>
    <w:rsid w:val="00A22592"/>
    <w:rsid w:val="00A231F0"/>
    <w:rsid w:val="00A23242"/>
    <w:rsid w:val="00A2417B"/>
    <w:rsid w:val="00A26D3E"/>
    <w:rsid w:val="00A27C22"/>
    <w:rsid w:val="00A30514"/>
    <w:rsid w:val="00A37211"/>
    <w:rsid w:val="00A37923"/>
    <w:rsid w:val="00A40FA0"/>
    <w:rsid w:val="00A41ACC"/>
    <w:rsid w:val="00A41EF9"/>
    <w:rsid w:val="00A42FA7"/>
    <w:rsid w:val="00A445A2"/>
    <w:rsid w:val="00A44FFC"/>
    <w:rsid w:val="00A5029F"/>
    <w:rsid w:val="00A50372"/>
    <w:rsid w:val="00A50D0B"/>
    <w:rsid w:val="00A50F68"/>
    <w:rsid w:val="00A51436"/>
    <w:rsid w:val="00A51CAA"/>
    <w:rsid w:val="00A52EF6"/>
    <w:rsid w:val="00A532F0"/>
    <w:rsid w:val="00A539C4"/>
    <w:rsid w:val="00A55964"/>
    <w:rsid w:val="00A56A1B"/>
    <w:rsid w:val="00A5700D"/>
    <w:rsid w:val="00A57B1F"/>
    <w:rsid w:val="00A57EAB"/>
    <w:rsid w:val="00A60E4B"/>
    <w:rsid w:val="00A6491A"/>
    <w:rsid w:val="00A6578E"/>
    <w:rsid w:val="00A65DC0"/>
    <w:rsid w:val="00A65E52"/>
    <w:rsid w:val="00A65FA8"/>
    <w:rsid w:val="00A664B3"/>
    <w:rsid w:val="00A66D59"/>
    <w:rsid w:val="00A677B4"/>
    <w:rsid w:val="00A724AE"/>
    <w:rsid w:val="00A72572"/>
    <w:rsid w:val="00A755D2"/>
    <w:rsid w:val="00A76C58"/>
    <w:rsid w:val="00A800F4"/>
    <w:rsid w:val="00A80EBA"/>
    <w:rsid w:val="00A82AD3"/>
    <w:rsid w:val="00A834CD"/>
    <w:rsid w:val="00A844B6"/>
    <w:rsid w:val="00A8472E"/>
    <w:rsid w:val="00A84A86"/>
    <w:rsid w:val="00A84E22"/>
    <w:rsid w:val="00A852D3"/>
    <w:rsid w:val="00A9036F"/>
    <w:rsid w:val="00A90FA7"/>
    <w:rsid w:val="00A913D9"/>
    <w:rsid w:val="00A91898"/>
    <w:rsid w:val="00A91949"/>
    <w:rsid w:val="00A91C6D"/>
    <w:rsid w:val="00A93266"/>
    <w:rsid w:val="00A9333E"/>
    <w:rsid w:val="00A948FC"/>
    <w:rsid w:val="00A94CE8"/>
    <w:rsid w:val="00A95CFB"/>
    <w:rsid w:val="00A9706C"/>
    <w:rsid w:val="00A97F37"/>
    <w:rsid w:val="00AA0BEF"/>
    <w:rsid w:val="00AA11AC"/>
    <w:rsid w:val="00AA5D0D"/>
    <w:rsid w:val="00AA60AE"/>
    <w:rsid w:val="00AA6C09"/>
    <w:rsid w:val="00AA7D69"/>
    <w:rsid w:val="00AB1E2A"/>
    <w:rsid w:val="00AB3925"/>
    <w:rsid w:val="00AB3BF8"/>
    <w:rsid w:val="00AB410A"/>
    <w:rsid w:val="00AB534E"/>
    <w:rsid w:val="00AB62F0"/>
    <w:rsid w:val="00AB67ED"/>
    <w:rsid w:val="00AB7BEB"/>
    <w:rsid w:val="00AC0470"/>
    <w:rsid w:val="00AC28FE"/>
    <w:rsid w:val="00AC3004"/>
    <w:rsid w:val="00AC358C"/>
    <w:rsid w:val="00AC3C33"/>
    <w:rsid w:val="00AC5483"/>
    <w:rsid w:val="00AC5841"/>
    <w:rsid w:val="00AC6CE8"/>
    <w:rsid w:val="00AC7312"/>
    <w:rsid w:val="00AC79F4"/>
    <w:rsid w:val="00AC7B93"/>
    <w:rsid w:val="00AC7DAB"/>
    <w:rsid w:val="00AD0F4C"/>
    <w:rsid w:val="00AD15B2"/>
    <w:rsid w:val="00AD1BE8"/>
    <w:rsid w:val="00AD214E"/>
    <w:rsid w:val="00AD33FF"/>
    <w:rsid w:val="00AD43F9"/>
    <w:rsid w:val="00AD5C07"/>
    <w:rsid w:val="00AD6234"/>
    <w:rsid w:val="00AD6625"/>
    <w:rsid w:val="00AD6654"/>
    <w:rsid w:val="00AD6E34"/>
    <w:rsid w:val="00AE0215"/>
    <w:rsid w:val="00AE0BEB"/>
    <w:rsid w:val="00AE0DC8"/>
    <w:rsid w:val="00AE19FB"/>
    <w:rsid w:val="00AE1EE4"/>
    <w:rsid w:val="00AE293D"/>
    <w:rsid w:val="00AE2AA0"/>
    <w:rsid w:val="00AE2D7E"/>
    <w:rsid w:val="00AE33DF"/>
    <w:rsid w:val="00AE3600"/>
    <w:rsid w:val="00AE5ACA"/>
    <w:rsid w:val="00AE602D"/>
    <w:rsid w:val="00AE6A8C"/>
    <w:rsid w:val="00AE7078"/>
    <w:rsid w:val="00AF01B8"/>
    <w:rsid w:val="00AF188C"/>
    <w:rsid w:val="00AF3229"/>
    <w:rsid w:val="00AF5212"/>
    <w:rsid w:val="00AF77D0"/>
    <w:rsid w:val="00B003DD"/>
    <w:rsid w:val="00B0155E"/>
    <w:rsid w:val="00B01B1B"/>
    <w:rsid w:val="00B03B0B"/>
    <w:rsid w:val="00B052D1"/>
    <w:rsid w:val="00B1023F"/>
    <w:rsid w:val="00B10AEE"/>
    <w:rsid w:val="00B128FA"/>
    <w:rsid w:val="00B15BDF"/>
    <w:rsid w:val="00B15DCF"/>
    <w:rsid w:val="00B17E9F"/>
    <w:rsid w:val="00B201C5"/>
    <w:rsid w:val="00B2036D"/>
    <w:rsid w:val="00B210B0"/>
    <w:rsid w:val="00B237A9"/>
    <w:rsid w:val="00B2451A"/>
    <w:rsid w:val="00B25034"/>
    <w:rsid w:val="00B25451"/>
    <w:rsid w:val="00B26CD0"/>
    <w:rsid w:val="00B276FF"/>
    <w:rsid w:val="00B27760"/>
    <w:rsid w:val="00B30B59"/>
    <w:rsid w:val="00B31563"/>
    <w:rsid w:val="00B32138"/>
    <w:rsid w:val="00B32954"/>
    <w:rsid w:val="00B359D2"/>
    <w:rsid w:val="00B42478"/>
    <w:rsid w:val="00B425D6"/>
    <w:rsid w:val="00B4362F"/>
    <w:rsid w:val="00B440ED"/>
    <w:rsid w:val="00B44DA3"/>
    <w:rsid w:val="00B46817"/>
    <w:rsid w:val="00B46E17"/>
    <w:rsid w:val="00B475FF"/>
    <w:rsid w:val="00B512D6"/>
    <w:rsid w:val="00B516B0"/>
    <w:rsid w:val="00B529FF"/>
    <w:rsid w:val="00B52C31"/>
    <w:rsid w:val="00B53C7B"/>
    <w:rsid w:val="00B54918"/>
    <w:rsid w:val="00B552F1"/>
    <w:rsid w:val="00B55C42"/>
    <w:rsid w:val="00B56D51"/>
    <w:rsid w:val="00B57B9B"/>
    <w:rsid w:val="00B60345"/>
    <w:rsid w:val="00B61B8D"/>
    <w:rsid w:val="00B6241A"/>
    <w:rsid w:val="00B62EA3"/>
    <w:rsid w:val="00B63852"/>
    <w:rsid w:val="00B733F2"/>
    <w:rsid w:val="00B74126"/>
    <w:rsid w:val="00B77267"/>
    <w:rsid w:val="00B77BCE"/>
    <w:rsid w:val="00B81994"/>
    <w:rsid w:val="00B81B64"/>
    <w:rsid w:val="00B82F20"/>
    <w:rsid w:val="00B8392B"/>
    <w:rsid w:val="00B8631D"/>
    <w:rsid w:val="00B868C3"/>
    <w:rsid w:val="00B86A75"/>
    <w:rsid w:val="00B870BF"/>
    <w:rsid w:val="00B87174"/>
    <w:rsid w:val="00B87832"/>
    <w:rsid w:val="00B87E6D"/>
    <w:rsid w:val="00B908A3"/>
    <w:rsid w:val="00B9117B"/>
    <w:rsid w:val="00B929D2"/>
    <w:rsid w:val="00B93357"/>
    <w:rsid w:val="00B93543"/>
    <w:rsid w:val="00B935AA"/>
    <w:rsid w:val="00B940E2"/>
    <w:rsid w:val="00B940E4"/>
    <w:rsid w:val="00B95D52"/>
    <w:rsid w:val="00B9606C"/>
    <w:rsid w:val="00B96BDA"/>
    <w:rsid w:val="00B96E23"/>
    <w:rsid w:val="00B97103"/>
    <w:rsid w:val="00B974F1"/>
    <w:rsid w:val="00B97970"/>
    <w:rsid w:val="00BA0358"/>
    <w:rsid w:val="00BA1641"/>
    <w:rsid w:val="00BA1851"/>
    <w:rsid w:val="00BA19DF"/>
    <w:rsid w:val="00BA3785"/>
    <w:rsid w:val="00BA3910"/>
    <w:rsid w:val="00BA3BA6"/>
    <w:rsid w:val="00BA554C"/>
    <w:rsid w:val="00BA58EC"/>
    <w:rsid w:val="00BA600E"/>
    <w:rsid w:val="00BA6ABE"/>
    <w:rsid w:val="00BA7A96"/>
    <w:rsid w:val="00BA7E9B"/>
    <w:rsid w:val="00BA7EB9"/>
    <w:rsid w:val="00BB06B8"/>
    <w:rsid w:val="00BB2013"/>
    <w:rsid w:val="00BB2DC0"/>
    <w:rsid w:val="00BB35C8"/>
    <w:rsid w:val="00BB7B36"/>
    <w:rsid w:val="00BB7CC6"/>
    <w:rsid w:val="00BC007D"/>
    <w:rsid w:val="00BC05FF"/>
    <w:rsid w:val="00BC11CF"/>
    <w:rsid w:val="00BC2376"/>
    <w:rsid w:val="00BC29E6"/>
    <w:rsid w:val="00BC30ED"/>
    <w:rsid w:val="00BC57BC"/>
    <w:rsid w:val="00BC63F9"/>
    <w:rsid w:val="00BC79F6"/>
    <w:rsid w:val="00BD0367"/>
    <w:rsid w:val="00BD1762"/>
    <w:rsid w:val="00BD188A"/>
    <w:rsid w:val="00BD3939"/>
    <w:rsid w:val="00BD3A44"/>
    <w:rsid w:val="00BD4A98"/>
    <w:rsid w:val="00BD701D"/>
    <w:rsid w:val="00BE08E0"/>
    <w:rsid w:val="00BE0AF2"/>
    <w:rsid w:val="00BE2155"/>
    <w:rsid w:val="00BE2423"/>
    <w:rsid w:val="00BE2607"/>
    <w:rsid w:val="00BE37B1"/>
    <w:rsid w:val="00BE3B60"/>
    <w:rsid w:val="00BE6DA7"/>
    <w:rsid w:val="00BE7ABC"/>
    <w:rsid w:val="00BF092B"/>
    <w:rsid w:val="00BF10C7"/>
    <w:rsid w:val="00BF4777"/>
    <w:rsid w:val="00BF66AE"/>
    <w:rsid w:val="00BF705C"/>
    <w:rsid w:val="00BF7623"/>
    <w:rsid w:val="00C003A8"/>
    <w:rsid w:val="00C00535"/>
    <w:rsid w:val="00C0212F"/>
    <w:rsid w:val="00C02C23"/>
    <w:rsid w:val="00C02CEB"/>
    <w:rsid w:val="00C0710E"/>
    <w:rsid w:val="00C11589"/>
    <w:rsid w:val="00C12057"/>
    <w:rsid w:val="00C126D2"/>
    <w:rsid w:val="00C13D33"/>
    <w:rsid w:val="00C14A88"/>
    <w:rsid w:val="00C14D19"/>
    <w:rsid w:val="00C16C97"/>
    <w:rsid w:val="00C16E6D"/>
    <w:rsid w:val="00C173F9"/>
    <w:rsid w:val="00C2054B"/>
    <w:rsid w:val="00C21ACE"/>
    <w:rsid w:val="00C2347F"/>
    <w:rsid w:val="00C23BD2"/>
    <w:rsid w:val="00C23CD4"/>
    <w:rsid w:val="00C24921"/>
    <w:rsid w:val="00C24AE6"/>
    <w:rsid w:val="00C24BF6"/>
    <w:rsid w:val="00C26DDE"/>
    <w:rsid w:val="00C276B1"/>
    <w:rsid w:val="00C27F81"/>
    <w:rsid w:val="00C3091C"/>
    <w:rsid w:val="00C32609"/>
    <w:rsid w:val="00C332B7"/>
    <w:rsid w:val="00C33F56"/>
    <w:rsid w:val="00C34843"/>
    <w:rsid w:val="00C351D8"/>
    <w:rsid w:val="00C362B4"/>
    <w:rsid w:val="00C36454"/>
    <w:rsid w:val="00C373FC"/>
    <w:rsid w:val="00C4217D"/>
    <w:rsid w:val="00C42658"/>
    <w:rsid w:val="00C435EA"/>
    <w:rsid w:val="00C44031"/>
    <w:rsid w:val="00C4409D"/>
    <w:rsid w:val="00C472D4"/>
    <w:rsid w:val="00C50C2D"/>
    <w:rsid w:val="00C525A9"/>
    <w:rsid w:val="00C55497"/>
    <w:rsid w:val="00C5563F"/>
    <w:rsid w:val="00C55776"/>
    <w:rsid w:val="00C56892"/>
    <w:rsid w:val="00C573F0"/>
    <w:rsid w:val="00C6032C"/>
    <w:rsid w:val="00C60FCE"/>
    <w:rsid w:val="00C61593"/>
    <w:rsid w:val="00C622C7"/>
    <w:rsid w:val="00C62AF1"/>
    <w:rsid w:val="00C62EAB"/>
    <w:rsid w:val="00C64547"/>
    <w:rsid w:val="00C64668"/>
    <w:rsid w:val="00C65A8F"/>
    <w:rsid w:val="00C6665A"/>
    <w:rsid w:val="00C74097"/>
    <w:rsid w:val="00C747D3"/>
    <w:rsid w:val="00C80516"/>
    <w:rsid w:val="00C8242D"/>
    <w:rsid w:val="00C82512"/>
    <w:rsid w:val="00C82BCD"/>
    <w:rsid w:val="00C82D67"/>
    <w:rsid w:val="00C8397C"/>
    <w:rsid w:val="00C84734"/>
    <w:rsid w:val="00C85090"/>
    <w:rsid w:val="00C855E9"/>
    <w:rsid w:val="00C8660B"/>
    <w:rsid w:val="00C86B06"/>
    <w:rsid w:val="00C87077"/>
    <w:rsid w:val="00C870F6"/>
    <w:rsid w:val="00C87C46"/>
    <w:rsid w:val="00C87FE7"/>
    <w:rsid w:val="00C91D7D"/>
    <w:rsid w:val="00C9280F"/>
    <w:rsid w:val="00C931BC"/>
    <w:rsid w:val="00C93C32"/>
    <w:rsid w:val="00C94278"/>
    <w:rsid w:val="00C94B0D"/>
    <w:rsid w:val="00C94BAD"/>
    <w:rsid w:val="00C95232"/>
    <w:rsid w:val="00C97767"/>
    <w:rsid w:val="00CA04C2"/>
    <w:rsid w:val="00CA1DDD"/>
    <w:rsid w:val="00CA2184"/>
    <w:rsid w:val="00CA228A"/>
    <w:rsid w:val="00CA2D19"/>
    <w:rsid w:val="00CA2D33"/>
    <w:rsid w:val="00CA3295"/>
    <w:rsid w:val="00CA4991"/>
    <w:rsid w:val="00CA5DFD"/>
    <w:rsid w:val="00CA62D6"/>
    <w:rsid w:val="00CA7619"/>
    <w:rsid w:val="00CA77C1"/>
    <w:rsid w:val="00CB7156"/>
    <w:rsid w:val="00CB7B8A"/>
    <w:rsid w:val="00CC082B"/>
    <w:rsid w:val="00CC0A72"/>
    <w:rsid w:val="00CC0E0D"/>
    <w:rsid w:val="00CC1BDA"/>
    <w:rsid w:val="00CC3DCC"/>
    <w:rsid w:val="00CC3F61"/>
    <w:rsid w:val="00CC5FF7"/>
    <w:rsid w:val="00CC64F0"/>
    <w:rsid w:val="00CC7809"/>
    <w:rsid w:val="00CD019C"/>
    <w:rsid w:val="00CD072C"/>
    <w:rsid w:val="00CD0B1A"/>
    <w:rsid w:val="00CD118C"/>
    <w:rsid w:val="00CD2025"/>
    <w:rsid w:val="00CD2246"/>
    <w:rsid w:val="00CD22F5"/>
    <w:rsid w:val="00CD3090"/>
    <w:rsid w:val="00CD34AF"/>
    <w:rsid w:val="00CD35BE"/>
    <w:rsid w:val="00CD4B17"/>
    <w:rsid w:val="00CD61FA"/>
    <w:rsid w:val="00CD6980"/>
    <w:rsid w:val="00CD69BB"/>
    <w:rsid w:val="00CE0C4E"/>
    <w:rsid w:val="00CE0E95"/>
    <w:rsid w:val="00CE1347"/>
    <w:rsid w:val="00CE28A7"/>
    <w:rsid w:val="00CE2944"/>
    <w:rsid w:val="00CE32A5"/>
    <w:rsid w:val="00CE35D8"/>
    <w:rsid w:val="00CE39BC"/>
    <w:rsid w:val="00CE6630"/>
    <w:rsid w:val="00CE6D85"/>
    <w:rsid w:val="00CE71FD"/>
    <w:rsid w:val="00CF025A"/>
    <w:rsid w:val="00CF0636"/>
    <w:rsid w:val="00CF0D0F"/>
    <w:rsid w:val="00CF1B0C"/>
    <w:rsid w:val="00CF36FD"/>
    <w:rsid w:val="00CF523D"/>
    <w:rsid w:val="00CF57E6"/>
    <w:rsid w:val="00CF5B1F"/>
    <w:rsid w:val="00CF7E93"/>
    <w:rsid w:val="00D00D95"/>
    <w:rsid w:val="00D04582"/>
    <w:rsid w:val="00D04A07"/>
    <w:rsid w:val="00D0665E"/>
    <w:rsid w:val="00D068AF"/>
    <w:rsid w:val="00D0738D"/>
    <w:rsid w:val="00D1051D"/>
    <w:rsid w:val="00D1200C"/>
    <w:rsid w:val="00D208D2"/>
    <w:rsid w:val="00D21685"/>
    <w:rsid w:val="00D226EE"/>
    <w:rsid w:val="00D2357C"/>
    <w:rsid w:val="00D25E37"/>
    <w:rsid w:val="00D268F9"/>
    <w:rsid w:val="00D30A12"/>
    <w:rsid w:val="00D311EF"/>
    <w:rsid w:val="00D31439"/>
    <w:rsid w:val="00D31AC4"/>
    <w:rsid w:val="00D325E1"/>
    <w:rsid w:val="00D326DD"/>
    <w:rsid w:val="00D327E1"/>
    <w:rsid w:val="00D3359D"/>
    <w:rsid w:val="00D34A5D"/>
    <w:rsid w:val="00D36ACD"/>
    <w:rsid w:val="00D37401"/>
    <w:rsid w:val="00D37F06"/>
    <w:rsid w:val="00D418D6"/>
    <w:rsid w:val="00D41F92"/>
    <w:rsid w:val="00D4346E"/>
    <w:rsid w:val="00D458DB"/>
    <w:rsid w:val="00D46123"/>
    <w:rsid w:val="00D46BE4"/>
    <w:rsid w:val="00D46F71"/>
    <w:rsid w:val="00D47948"/>
    <w:rsid w:val="00D51784"/>
    <w:rsid w:val="00D51823"/>
    <w:rsid w:val="00D5243A"/>
    <w:rsid w:val="00D53A98"/>
    <w:rsid w:val="00D56078"/>
    <w:rsid w:val="00D56930"/>
    <w:rsid w:val="00D57D14"/>
    <w:rsid w:val="00D57EAD"/>
    <w:rsid w:val="00D609FA"/>
    <w:rsid w:val="00D63212"/>
    <w:rsid w:val="00D639A1"/>
    <w:rsid w:val="00D639C1"/>
    <w:rsid w:val="00D652FE"/>
    <w:rsid w:val="00D6723F"/>
    <w:rsid w:val="00D67B39"/>
    <w:rsid w:val="00D67F3D"/>
    <w:rsid w:val="00D740A7"/>
    <w:rsid w:val="00D7412E"/>
    <w:rsid w:val="00D74817"/>
    <w:rsid w:val="00D7551D"/>
    <w:rsid w:val="00D7595D"/>
    <w:rsid w:val="00D7682B"/>
    <w:rsid w:val="00D82F06"/>
    <w:rsid w:val="00D8487B"/>
    <w:rsid w:val="00D85861"/>
    <w:rsid w:val="00D85C92"/>
    <w:rsid w:val="00D8709C"/>
    <w:rsid w:val="00D871CE"/>
    <w:rsid w:val="00D879E1"/>
    <w:rsid w:val="00D9085C"/>
    <w:rsid w:val="00D90CD7"/>
    <w:rsid w:val="00D90CFE"/>
    <w:rsid w:val="00D9162F"/>
    <w:rsid w:val="00D92A11"/>
    <w:rsid w:val="00D93F2D"/>
    <w:rsid w:val="00D9404B"/>
    <w:rsid w:val="00D94497"/>
    <w:rsid w:val="00D94847"/>
    <w:rsid w:val="00D95341"/>
    <w:rsid w:val="00D9589E"/>
    <w:rsid w:val="00D96962"/>
    <w:rsid w:val="00DA0607"/>
    <w:rsid w:val="00DA1122"/>
    <w:rsid w:val="00DA21DC"/>
    <w:rsid w:val="00DA2C16"/>
    <w:rsid w:val="00DA43D5"/>
    <w:rsid w:val="00DA46EB"/>
    <w:rsid w:val="00DA5894"/>
    <w:rsid w:val="00DA677F"/>
    <w:rsid w:val="00DB0C6B"/>
    <w:rsid w:val="00DB0ED4"/>
    <w:rsid w:val="00DB188E"/>
    <w:rsid w:val="00DB1FC5"/>
    <w:rsid w:val="00DB2610"/>
    <w:rsid w:val="00DB6509"/>
    <w:rsid w:val="00DB6B15"/>
    <w:rsid w:val="00DB78E2"/>
    <w:rsid w:val="00DC0195"/>
    <w:rsid w:val="00DC03C2"/>
    <w:rsid w:val="00DC16C8"/>
    <w:rsid w:val="00DC3076"/>
    <w:rsid w:val="00DC4713"/>
    <w:rsid w:val="00DC4906"/>
    <w:rsid w:val="00DC5179"/>
    <w:rsid w:val="00DC6DFD"/>
    <w:rsid w:val="00DC7509"/>
    <w:rsid w:val="00DD11C7"/>
    <w:rsid w:val="00DD1792"/>
    <w:rsid w:val="00DD1AE8"/>
    <w:rsid w:val="00DD3E88"/>
    <w:rsid w:val="00DE2765"/>
    <w:rsid w:val="00DE4D8A"/>
    <w:rsid w:val="00DE514A"/>
    <w:rsid w:val="00DE564C"/>
    <w:rsid w:val="00DE5AB5"/>
    <w:rsid w:val="00DE5BCC"/>
    <w:rsid w:val="00DE6301"/>
    <w:rsid w:val="00DF099D"/>
    <w:rsid w:val="00DF0A99"/>
    <w:rsid w:val="00DF1154"/>
    <w:rsid w:val="00DF1BC9"/>
    <w:rsid w:val="00DF3849"/>
    <w:rsid w:val="00DF3C43"/>
    <w:rsid w:val="00DF4734"/>
    <w:rsid w:val="00DF5EBE"/>
    <w:rsid w:val="00DF6D26"/>
    <w:rsid w:val="00DF71EE"/>
    <w:rsid w:val="00E00C96"/>
    <w:rsid w:val="00E013DC"/>
    <w:rsid w:val="00E03FC4"/>
    <w:rsid w:val="00E051A2"/>
    <w:rsid w:val="00E074A0"/>
    <w:rsid w:val="00E0794F"/>
    <w:rsid w:val="00E10543"/>
    <w:rsid w:val="00E1261C"/>
    <w:rsid w:val="00E128D2"/>
    <w:rsid w:val="00E13184"/>
    <w:rsid w:val="00E1341B"/>
    <w:rsid w:val="00E1422C"/>
    <w:rsid w:val="00E14581"/>
    <w:rsid w:val="00E14922"/>
    <w:rsid w:val="00E14E62"/>
    <w:rsid w:val="00E14E85"/>
    <w:rsid w:val="00E15D73"/>
    <w:rsid w:val="00E15DC9"/>
    <w:rsid w:val="00E16453"/>
    <w:rsid w:val="00E168F2"/>
    <w:rsid w:val="00E16FCA"/>
    <w:rsid w:val="00E17F0A"/>
    <w:rsid w:val="00E17FF8"/>
    <w:rsid w:val="00E20192"/>
    <w:rsid w:val="00E22142"/>
    <w:rsid w:val="00E22190"/>
    <w:rsid w:val="00E22904"/>
    <w:rsid w:val="00E22DF8"/>
    <w:rsid w:val="00E23575"/>
    <w:rsid w:val="00E23715"/>
    <w:rsid w:val="00E237F7"/>
    <w:rsid w:val="00E2397B"/>
    <w:rsid w:val="00E24663"/>
    <w:rsid w:val="00E24F7C"/>
    <w:rsid w:val="00E2550D"/>
    <w:rsid w:val="00E25815"/>
    <w:rsid w:val="00E2647F"/>
    <w:rsid w:val="00E273F8"/>
    <w:rsid w:val="00E316F9"/>
    <w:rsid w:val="00E334C0"/>
    <w:rsid w:val="00E3358F"/>
    <w:rsid w:val="00E3457D"/>
    <w:rsid w:val="00E36C05"/>
    <w:rsid w:val="00E36D01"/>
    <w:rsid w:val="00E3796A"/>
    <w:rsid w:val="00E4137C"/>
    <w:rsid w:val="00E423B9"/>
    <w:rsid w:val="00E43B0C"/>
    <w:rsid w:val="00E441A8"/>
    <w:rsid w:val="00E466F8"/>
    <w:rsid w:val="00E5169A"/>
    <w:rsid w:val="00E51715"/>
    <w:rsid w:val="00E52397"/>
    <w:rsid w:val="00E52CFB"/>
    <w:rsid w:val="00E5366E"/>
    <w:rsid w:val="00E55F72"/>
    <w:rsid w:val="00E56A3E"/>
    <w:rsid w:val="00E60180"/>
    <w:rsid w:val="00E60EBF"/>
    <w:rsid w:val="00E6136F"/>
    <w:rsid w:val="00E61F44"/>
    <w:rsid w:val="00E62769"/>
    <w:rsid w:val="00E649A3"/>
    <w:rsid w:val="00E65157"/>
    <w:rsid w:val="00E6518A"/>
    <w:rsid w:val="00E66ECF"/>
    <w:rsid w:val="00E66FB9"/>
    <w:rsid w:val="00E70556"/>
    <w:rsid w:val="00E707E6"/>
    <w:rsid w:val="00E71321"/>
    <w:rsid w:val="00E719CE"/>
    <w:rsid w:val="00E72B87"/>
    <w:rsid w:val="00E75BAB"/>
    <w:rsid w:val="00E75F78"/>
    <w:rsid w:val="00E816B5"/>
    <w:rsid w:val="00E8226F"/>
    <w:rsid w:val="00E854E4"/>
    <w:rsid w:val="00E858E2"/>
    <w:rsid w:val="00E85D43"/>
    <w:rsid w:val="00E87628"/>
    <w:rsid w:val="00E879A9"/>
    <w:rsid w:val="00E9143D"/>
    <w:rsid w:val="00E9174A"/>
    <w:rsid w:val="00E92235"/>
    <w:rsid w:val="00E94735"/>
    <w:rsid w:val="00E95292"/>
    <w:rsid w:val="00E954FF"/>
    <w:rsid w:val="00E95949"/>
    <w:rsid w:val="00E96F36"/>
    <w:rsid w:val="00E978AE"/>
    <w:rsid w:val="00E97CA4"/>
    <w:rsid w:val="00EA0E13"/>
    <w:rsid w:val="00EA13AC"/>
    <w:rsid w:val="00EA2544"/>
    <w:rsid w:val="00EA2987"/>
    <w:rsid w:val="00EA5B0C"/>
    <w:rsid w:val="00EA5CCA"/>
    <w:rsid w:val="00EA5EE1"/>
    <w:rsid w:val="00EA6039"/>
    <w:rsid w:val="00EB042F"/>
    <w:rsid w:val="00EB0D0A"/>
    <w:rsid w:val="00EB23C4"/>
    <w:rsid w:val="00EB3521"/>
    <w:rsid w:val="00EB3F55"/>
    <w:rsid w:val="00EB4738"/>
    <w:rsid w:val="00EB5E90"/>
    <w:rsid w:val="00EC01F0"/>
    <w:rsid w:val="00EC057B"/>
    <w:rsid w:val="00EC16AA"/>
    <w:rsid w:val="00EC2B0D"/>
    <w:rsid w:val="00EC3014"/>
    <w:rsid w:val="00EC3A24"/>
    <w:rsid w:val="00EC475B"/>
    <w:rsid w:val="00EC4EBD"/>
    <w:rsid w:val="00EC5251"/>
    <w:rsid w:val="00EC5602"/>
    <w:rsid w:val="00EC7DE0"/>
    <w:rsid w:val="00ED00EC"/>
    <w:rsid w:val="00ED295A"/>
    <w:rsid w:val="00ED2E9E"/>
    <w:rsid w:val="00ED45C1"/>
    <w:rsid w:val="00ED49E1"/>
    <w:rsid w:val="00ED4A81"/>
    <w:rsid w:val="00ED5024"/>
    <w:rsid w:val="00ED551B"/>
    <w:rsid w:val="00ED62EA"/>
    <w:rsid w:val="00ED7FDF"/>
    <w:rsid w:val="00EE1D56"/>
    <w:rsid w:val="00EE3140"/>
    <w:rsid w:val="00EE3BFD"/>
    <w:rsid w:val="00EE5058"/>
    <w:rsid w:val="00EE50F2"/>
    <w:rsid w:val="00EE6908"/>
    <w:rsid w:val="00EE7671"/>
    <w:rsid w:val="00EE7D21"/>
    <w:rsid w:val="00EF0760"/>
    <w:rsid w:val="00EF15F3"/>
    <w:rsid w:val="00EF286F"/>
    <w:rsid w:val="00EF29AA"/>
    <w:rsid w:val="00EF2B8F"/>
    <w:rsid w:val="00EF4A52"/>
    <w:rsid w:val="00EF538A"/>
    <w:rsid w:val="00EF62A2"/>
    <w:rsid w:val="00EF7BBA"/>
    <w:rsid w:val="00F00290"/>
    <w:rsid w:val="00F003AD"/>
    <w:rsid w:val="00F00F74"/>
    <w:rsid w:val="00F01540"/>
    <w:rsid w:val="00F02069"/>
    <w:rsid w:val="00F070CF"/>
    <w:rsid w:val="00F07EA6"/>
    <w:rsid w:val="00F07F6A"/>
    <w:rsid w:val="00F105B2"/>
    <w:rsid w:val="00F10D67"/>
    <w:rsid w:val="00F10F0A"/>
    <w:rsid w:val="00F113D8"/>
    <w:rsid w:val="00F11978"/>
    <w:rsid w:val="00F11B66"/>
    <w:rsid w:val="00F11C20"/>
    <w:rsid w:val="00F1203D"/>
    <w:rsid w:val="00F135D0"/>
    <w:rsid w:val="00F13F1C"/>
    <w:rsid w:val="00F1402A"/>
    <w:rsid w:val="00F15824"/>
    <w:rsid w:val="00F163E2"/>
    <w:rsid w:val="00F20721"/>
    <w:rsid w:val="00F21226"/>
    <w:rsid w:val="00F21BCE"/>
    <w:rsid w:val="00F21E03"/>
    <w:rsid w:val="00F22731"/>
    <w:rsid w:val="00F22C69"/>
    <w:rsid w:val="00F23072"/>
    <w:rsid w:val="00F2447A"/>
    <w:rsid w:val="00F245B0"/>
    <w:rsid w:val="00F263FE"/>
    <w:rsid w:val="00F26E99"/>
    <w:rsid w:val="00F30A73"/>
    <w:rsid w:val="00F30F1A"/>
    <w:rsid w:val="00F315DB"/>
    <w:rsid w:val="00F32D4D"/>
    <w:rsid w:val="00F334E4"/>
    <w:rsid w:val="00F33AB5"/>
    <w:rsid w:val="00F3566E"/>
    <w:rsid w:val="00F35C7B"/>
    <w:rsid w:val="00F36087"/>
    <w:rsid w:val="00F370BC"/>
    <w:rsid w:val="00F433CE"/>
    <w:rsid w:val="00F4340D"/>
    <w:rsid w:val="00F4349C"/>
    <w:rsid w:val="00F43E76"/>
    <w:rsid w:val="00F44C15"/>
    <w:rsid w:val="00F44CCB"/>
    <w:rsid w:val="00F44FC2"/>
    <w:rsid w:val="00F4567F"/>
    <w:rsid w:val="00F460D8"/>
    <w:rsid w:val="00F465DF"/>
    <w:rsid w:val="00F470C8"/>
    <w:rsid w:val="00F47A0F"/>
    <w:rsid w:val="00F47A86"/>
    <w:rsid w:val="00F50825"/>
    <w:rsid w:val="00F52F09"/>
    <w:rsid w:val="00F52F65"/>
    <w:rsid w:val="00F52FFF"/>
    <w:rsid w:val="00F5349A"/>
    <w:rsid w:val="00F540A9"/>
    <w:rsid w:val="00F563EB"/>
    <w:rsid w:val="00F5651D"/>
    <w:rsid w:val="00F57064"/>
    <w:rsid w:val="00F571CF"/>
    <w:rsid w:val="00F616D5"/>
    <w:rsid w:val="00F61911"/>
    <w:rsid w:val="00F619A8"/>
    <w:rsid w:val="00F6294B"/>
    <w:rsid w:val="00F650F1"/>
    <w:rsid w:val="00F6721A"/>
    <w:rsid w:val="00F67358"/>
    <w:rsid w:val="00F67BC5"/>
    <w:rsid w:val="00F70614"/>
    <w:rsid w:val="00F711A3"/>
    <w:rsid w:val="00F71ADF"/>
    <w:rsid w:val="00F7268E"/>
    <w:rsid w:val="00F73EB9"/>
    <w:rsid w:val="00F7528A"/>
    <w:rsid w:val="00F768D7"/>
    <w:rsid w:val="00F804C6"/>
    <w:rsid w:val="00F80B8C"/>
    <w:rsid w:val="00F80C3C"/>
    <w:rsid w:val="00F812AA"/>
    <w:rsid w:val="00F81830"/>
    <w:rsid w:val="00F81FF5"/>
    <w:rsid w:val="00F8425D"/>
    <w:rsid w:val="00F86A1F"/>
    <w:rsid w:val="00F875BB"/>
    <w:rsid w:val="00F902BA"/>
    <w:rsid w:val="00F92104"/>
    <w:rsid w:val="00F92B57"/>
    <w:rsid w:val="00F943FD"/>
    <w:rsid w:val="00F9470D"/>
    <w:rsid w:val="00F959F9"/>
    <w:rsid w:val="00F96084"/>
    <w:rsid w:val="00F965F4"/>
    <w:rsid w:val="00FA0E6E"/>
    <w:rsid w:val="00FA1B2F"/>
    <w:rsid w:val="00FA292C"/>
    <w:rsid w:val="00FA2A97"/>
    <w:rsid w:val="00FA30AA"/>
    <w:rsid w:val="00FA48E4"/>
    <w:rsid w:val="00FA4EA7"/>
    <w:rsid w:val="00FA6107"/>
    <w:rsid w:val="00FB2061"/>
    <w:rsid w:val="00FB22E0"/>
    <w:rsid w:val="00FB3157"/>
    <w:rsid w:val="00FB6753"/>
    <w:rsid w:val="00FB6D7F"/>
    <w:rsid w:val="00FB6D86"/>
    <w:rsid w:val="00FC01DE"/>
    <w:rsid w:val="00FC0209"/>
    <w:rsid w:val="00FC17A8"/>
    <w:rsid w:val="00FC2CBB"/>
    <w:rsid w:val="00FC3E33"/>
    <w:rsid w:val="00FC4131"/>
    <w:rsid w:val="00FC4432"/>
    <w:rsid w:val="00FC4D33"/>
    <w:rsid w:val="00FC5CF2"/>
    <w:rsid w:val="00FC775C"/>
    <w:rsid w:val="00FD0B20"/>
    <w:rsid w:val="00FD0D59"/>
    <w:rsid w:val="00FD1394"/>
    <w:rsid w:val="00FD1692"/>
    <w:rsid w:val="00FD1716"/>
    <w:rsid w:val="00FD1E95"/>
    <w:rsid w:val="00FD45F9"/>
    <w:rsid w:val="00FD495F"/>
    <w:rsid w:val="00FD4B3F"/>
    <w:rsid w:val="00FD4C29"/>
    <w:rsid w:val="00FD4E0B"/>
    <w:rsid w:val="00FD506A"/>
    <w:rsid w:val="00FD6003"/>
    <w:rsid w:val="00FE0E0C"/>
    <w:rsid w:val="00FE1F84"/>
    <w:rsid w:val="00FE22D0"/>
    <w:rsid w:val="00FE2B39"/>
    <w:rsid w:val="00FE34BE"/>
    <w:rsid w:val="00FE4811"/>
    <w:rsid w:val="00FE51BB"/>
    <w:rsid w:val="00FE5ABB"/>
    <w:rsid w:val="00FE6F88"/>
    <w:rsid w:val="00FF0BEB"/>
    <w:rsid w:val="00FF0D60"/>
    <w:rsid w:val="00FF0EE4"/>
    <w:rsid w:val="00FF13B2"/>
    <w:rsid w:val="00FF1771"/>
    <w:rsid w:val="00FF37B4"/>
    <w:rsid w:val="00FF4FE5"/>
    <w:rsid w:val="00FF577C"/>
    <w:rsid w:val="00FF64D9"/>
    <w:rsid w:val="00FF71B6"/>
    <w:rsid w:val="00FF75A5"/>
    <w:rsid w:val="00FF7AD0"/>
    <w:rsid w:val="00FF7BB4"/>
    <w:rsid w:val="2B5131A2"/>
    <w:rsid w:val="382F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3CFD16"/>
  <w15:docId w15:val="{AECF29FC-FD5E-4B29-9BDA-B81C3FEE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C5"/>
    <w:rPr>
      <w:szCs w:val="24"/>
    </w:rPr>
  </w:style>
  <w:style w:type="paragraph" w:styleId="Heading1">
    <w:name w:val="heading 1"/>
    <w:basedOn w:val="Normal"/>
    <w:next w:val="Normal"/>
    <w:link w:val="Heading1Char"/>
    <w:qFormat/>
    <w:rsid w:val="00F67BC5"/>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F67BC5"/>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F67BC5"/>
    <w:pPr>
      <w:keepNext/>
      <w:numPr>
        <w:ilvl w:val="2"/>
        <w:numId w:val="1"/>
      </w:numPr>
      <w:spacing w:before="240" w:after="60"/>
      <w:outlineLvl w:val="2"/>
    </w:pPr>
    <w:rPr>
      <w:rFonts w:cs="Arial"/>
      <w:bCs/>
      <w:szCs w:val="26"/>
    </w:rPr>
  </w:style>
  <w:style w:type="paragraph" w:styleId="Heading4">
    <w:name w:val="heading 4"/>
    <w:basedOn w:val="Normal"/>
    <w:next w:val="Normal"/>
    <w:link w:val="Heading4Char"/>
    <w:uiPriority w:val="9"/>
    <w:qFormat/>
    <w:rsid w:val="00F67BC5"/>
    <w:pPr>
      <w:keepNext/>
      <w:outlineLvl w:val="3"/>
    </w:pPr>
    <w:rPr>
      <w:rFonts w:ascii="Arial" w:hAnsi="Arial" w:cs="Arial"/>
      <w:b/>
      <w:bCs/>
      <w:sz w:val="24"/>
    </w:rPr>
  </w:style>
  <w:style w:type="paragraph" w:styleId="Heading5">
    <w:name w:val="heading 5"/>
    <w:basedOn w:val="Normal"/>
    <w:next w:val="Normal"/>
    <w:link w:val="Heading5Char"/>
    <w:uiPriority w:val="9"/>
    <w:semiHidden/>
    <w:unhideWhenUsed/>
    <w:qFormat/>
    <w:locked/>
    <w:rsid w:val="00C6665A"/>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locked/>
    <w:rsid w:val="00673A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C6665A"/>
    <w:pPr>
      <w:keepNext/>
      <w:keepLines/>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locked/>
    <w:rsid w:val="00C6665A"/>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C6665A"/>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B35C8"/>
    <w:rPr>
      <w:rFonts w:cs="Arial"/>
      <w:b/>
      <w:bCs/>
      <w:kern w:val="32"/>
      <w:sz w:val="28"/>
      <w:szCs w:val="32"/>
    </w:rPr>
  </w:style>
  <w:style w:type="character" w:customStyle="1" w:styleId="Heading2Char">
    <w:name w:val="Heading 2 Char"/>
    <w:basedOn w:val="DefaultParagraphFont"/>
    <w:link w:val="Heading2"/>
    <w:uiPriority w:val="9"/>
    <w:locked/>
    <w:rsid w:val="00F67BC5"/>
    <w:rPr>
      <w:rFonts w:cs="Arial"/>
      <w:b/>
      <w:bCs/>
      <w:iCs/>
      <w:szCs w:val="28"/>
    </w:rPr>
  </w:style>
  <w:style w:type="character" w:customStyle="1" w:styleId="Heading3Char">
    <w:name w:val="Heading 3 Char"/>
    <w:basedOn w:val="DefaultParagraphFont"/>
    <w:link w:val="Heading3"/>
    <w:locked/>
    <w:rsid w:val="00BB35C8"/>
    <w:rPr>
      <w:rFonts w:cs="Arial"/>
      <w:bCs/>
      <w:szCs w:val="26"/>
    </w:rPr>
  </w:style>
  <w:style w:type="character" w:customStyle="1" w:styleId="Heading4Char">
    <w:name w:val="Heading 4 Char"/>
    <w:basedOn w:val="DefaultParagraphFont"/>
    <w:link w:val="Heading4"/>
    <w:uiPriority w:val="9"/>
    <w:semiHidden/>
    <w:locked/>
    <w:rsid w:val="00BB35C8"/>
    <w:rPr>
      <w:rFonts w:ascii="Calibri" w:hAnsi="Calibri" w:cs="Times New Roman"/>
      <w:b/>
      <w:bCs/>
      <w:sz w:val="28"/>
      <w:szCs w:val="28"/>
    </w:rPr>
  </w:style>
  <w:style w:type="paragraph" w:styleId="BodyTextIndent3">
    <w:name w:val="Body Text Indent 3"/>
    <w:basedOn w:val="Normal"/>
    <w:link w:val="BodyTextIndent3Char"/>
    <w:uiPriority w:val="99"/>
    <w:rsid w:val="00F67BC5"/>
    <w:pPr>
      <w:ind w:firstLine="360"/>
      <w:jc w:val="both"/>
    </w:pPr>
    <w:rPr>
      <w:i/>
      <w:iCs/>
    </w:rPr>
  </w:style>
  <w:style w:type="character" w:customStyle="1" w:styleId="BodyTextIndent3Char">
    <w:name w:val="Body Text Indent 3 Char"/>
    <w:basedOn w:val="DefaultParagraphFont"/>
    <w:link w:val="BodyTextIndent3"/>
    <w:uiPriority w:val="99"/>
    <w:semiHidden/>
    <w:locked/>
    <w:rsid w:val="00BB35C8"/>
    <w:rPr>
      <w:rFonts w:cs="Times New Roman"/>
      <w:sz w:val="16"/>
      <w:szCs w:val="16"/>
    </w:rPr>
  </w:style>
  <w:style w:type="paragraph" w:styleId="ListNumber">
    <w:name w:val="List Number"/>
    <w:basedOn w:val="Normal"/>
    <w:uiPriority w:val="99"/>
    <w:rsid w:val="00F67BC5"/>
    <w:pPr>
      <w:tabs>
        <w:tab w:val="num" w:pos="360"/>
      </w:tabs>
      <w:spacing w:after="120"/>
      <w:ind w:left="360" w:hanging="360"/>
    </w:pPr>
  </w:style>
  <w:style w:type="paragraph" w:customStyle="1" w:styleId="Preformatted">
    <w:name w:val="Preformatted"/>
    <w:basedOn w:val="Normal"/>
    <w:uiPriority w:val="99"/>
    <w:rsid w:val="00F67B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rPr>
  </w:style>
  <w:style w:type="paragraph" w:styleId="NormalWeb">
    <w:name w:val="Normal (Web)"/>
    <w:basedOn w:val="Normal"/>
    <w:uiPriority w:val="99"/>
    <w:rsid w:val="00F67BC5"/>
    <w:pPr>
      <w:spacing w:before="100" w:beforeAutospacing="1" w:after="100" w:afterAutospacing="1"/>
    </w:pPr>
  </w:style>
  <w:style w:type="character" w:styleId="CommentReference">
    <w:name w:val="annotation reference"/>
    <w:basedOn w:val="DefaultParagraphFont"/>
    <w:semiHidden/>
    <w:rsid w:val="00F67BC5"/>
    <w:rPr>
      <w:rFonts w:cs="Times New Roman"/>
      <w:sz w:val="16"/>
      <w:szCs w:val="16"/>
    </w:rPr>
  </w:style>
  <w:style w:type="paragraph" w:styleId="BalloonText">
    <w:name w:val="Balloon Text"/>
    <w:basedOn w:val="Normal"/>
    <w:link w:val="BalloonTextChar"/>
    <w:semiHidden/>
    <w:rsid w:val="00F67BC5"/>
    <w:rPr>
      <w:rFonts w:ascii="Tahoma" w:hAnsi="Tahoma" w:cs="Tahoma"/>
      <w:sz w:val="16"/>
      <w:szCs w:val="16"/>
    </w:rPr>
  </w:style>
  <w:style w:type="character" w:customStyle="1" w:styleId="BalloonTextChar">
    <w:name w:val="Balloon Text Char"/>
    <w:basedOn w:val="DefaultParagraphFont"/>
    <w:link w:val="BalloonText"/>
    <w:semiHidden/>
    <w:locked/>
    <w:rsid w:val="00BB35C8"/>
    <w:rPr>
      <w:rFonts w:cs="Times New Roman"/>
      <w:sz w:val="2"/>
    </w:rPr>
  </w:style>
  <w:style w:type="paragraph" w:styleId="BodyTextIndent">
    <w:name w:val="Body Text Indent"/>
    <w:basedOn w:val="Normal"/>
    <w:link w:val="BodyTextIndentChar"/>
    <w:uiPriority w:val="99"/>
    <w:rsid w:val="00F67BC5"/>
    <w:pPr>
      <w:spacing w:after="120"/>
      <w:ind w:left="360"/>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BB35C8"/>
    <w:rPr>
      <w:rFonts w:cs="Times New Roman"/>
      <w:sz w:val="24"/>
      <w:szCs w:val="24"/>
    </w:rPr>
  </w:style>
  <w:style w:type="paragraph" w:styleId="Footer">
    <w:name w:val="footer"/>
    <w:basedOn w:val="Normal"/>
    <w:link w:val="FooterChar"/>
    <w:uiPriority w:val="99"/>
    <w:rsid w:val="00F67BC5"/>
    <w:pPr>
      <w:tabs>
        <w:tab w:val="center" w:pos="4320"/>
        <w:tab w:val="right" w:pos="8640"/>
      </w:tabs>
    </w:pPr>
  </w:style>
  <w:style w:type="character" w:customStyle="1" w:styleId="FooterChar">
    <w:name w:val="Footer Char"/>
    <w:basedOn w:val="DefaultParagraphFont"/>
    <w:link w:val="Footer"/>
    <w:uiPriority w:val="99"/>
    <w:locked/>
    <w:rsid w:val="00BB35C8"/>
    <w:rPr>
      <w:rFonts w:cs="Times New Roman"/>
      <w:sz w:val="24"/>
      <w:szCs w:val="24"/>
    </w:rPr>
  </w:style>
  <w:style w:type="character" w:styleId="PageNumber">
    <w:name w:val="page number"/>
    <w:basedOn w:val="DefaultParagraphFont"/>
    <w:rsid w:val="00F67BC5"/>
    <w:rPr>
      <w:rFonts w:cs="Times New Roman"/>
    </w:rPr>
  </w:style>
  <w:style w:type="paragraph" w:styleId="BodyTextIndent2">
    <w:name w:val="Body Text Indent 2"/>
    <w:basedOn w:val="Normal"/>
    <w:link w:val="BodyTextIndent2Char"/>
    <w:uiPriority w:val="99"/>
    <w:rsid w:val="00F67BC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B35C8"/>
    <w:rPr>
      <w:rFonts w:cs="Times New Roman"/>
      <w:sz w:val="24"/>
      <w:szCs w:val="24"/>
    </w:rPr>
  </w:style>
  <w:style w:type="character" w:styleId="Strong">
    <w:name w:val="Strong"/>
    <w:basedOn w:val="DefaultParagraphFont"/>
    <w:uiPriority w:val="22"/>
    <w:qFormat/>
    <w:rsid w:val="00F67BC5"/>
    <w:rPr>
      <w:rFonts w:cs="Times New Roman"/>
      <w:b/>
    </w:rPr>
  </w:style>
  <w:style w:type="paragraph" w:styleId="Header">
    <w:name w:val="header"/>
    <w:basedOn w:val="Normal"/>
    <w:link w:val="HeaderChar"/>
    <w:rsid w:val="00F67BC5"/>
    <w:pPr>
      <w:tabs>
        <w:tab w:val="center" w:pos="4320"/>
        <w:tab w:val="right" w:pos="8640"/>
      </w:tabs>
    </w:pPr>
  </w:style>
  <w:style w:type="character" w:customStyle="1" w:styleId="HeaderChar">
    <w:name w:val="Header Char"/>
    <w:basedOn w:val="DefaultParagraphFont"/>
    <w:link w:val="Header"/>
    <w:locked/>
    <w:rsid w:val="00BB35C8"/>
    <w:rPr>
      <w:rFonts w:cs="Times New Roman"/>
      <w:sz w:val="24"/>
      <w:szCs w:val="24"/>
    </w:rPr>
  </w:style>
  <w:style w:type="paragraph" w:styleId="Caption">
    <w:name w:val="caption"/>
    <w:basedOn w:val="Normal"/>
    <w:next w:val="Normal"/>
    <w:uiPriority w:val="99"/>
    <w:qFormat/>
    <w:rsid w:val="00F67BC5"/>
    <w:rPr>
      <w:b/>
      <w:bCs/>
      <w:sz w:val="24"/>
    </w:rPr>
  </w:style>
  <w:style w:type="character" w:styleId="Hyperlink">
    <w:name w:val="Hyperlink"/>
    <w:basedOn w:val="DefaultParagraphFont"/>
    <w:rsid w:val="00F67BC5"/>
    <w:rPr>
      <w:rFonts w:cs="Times New Roman"/>
      <w:color w:val="0000FF"/>
      <w:u w:val="single"/>
    </w:rPr>
  </w:style>
  <w:style w:type="paragraph" w:styleId="BodyText">
    <w:name w:val="Body Text"/>
    <w:basedOn w:val="Normal"/>
    <w:link w:val="BodyTextChar"/>
    <w:rsid w:val="00F67BC5"/>
    <w:pPr>
      <w:spacing w:after="120"/>
    </w:pPr>
  </w:style>
  <w:style w:type="character" w:customStyle="1" w:styleId="BodyTextChar">
    <w:name w:val="Body Text Char"/>
    <w:basedOn w:val="DefaultParagraphFont"/>
    <w:link w:val="BodyText"/>
    <w:locked/>
    <w:rsid w:val="00BB35C8"/>
    <w:rPr>
      <w:rFonts w:cs="Times New Roman"/>
      <w:sz w:val="24"/>
      <w:szCs w:val="24"/>
    </w:rPr>
  </w:style>
  <w:style w:type="paragraph" w:styleId="BodyText2">
    <w:name w:val="Body Text 2"/>
    <w:basedOn w:val="Normal"/>
    <w:link w:val="BodyText2Char"/>
    <w:uiPriority w:val="99"/>
    <w:rsid w:val="00F67BC5"/>
    <w:pPr>
      <w:spacing w:after="120" w:line="480" w:lineRule="auto"/>
    </w:pPr>
  </w:style>
  <w:style w:type="character" w:customStyle="1" w:styleId="BodyText2Char">
    <w:name w:val="Body Text 2 Char"/>
    <w:basedOn w:val="DefaultParagraphFont"/>
    <w:link w:val="BodyText2"/>
    <w:uiPriority w:val="99"/>
    <w:semiHidden/>
    <w:locked/>
    <w:rsid w:val="00BB35C8"/>
    <w:rPr>
      <w:rFonts w:cs="Times New Roman"/>
      <w:sz w:val="24"/>
      <w:szCs w:val="24"/>
    </w:rPr>
  </w:style>
  <w:style w:type="paragraph" w:styleId="ListBullet2">
    <w:name w:val="List Bullet 2"/>
    <w:basedOn w:val="Normal"/>
    <w:autoRedefine/>
    <w:uiPriority w:val="99"/>
    <w:rsid w:val="00F67BC5"/>
    <w:pPr>
      <w:ind w:firstLine="360"/>
    </w:pPr>
    <w:rPr>
      <w:szCs w:val="20"/>
    </w:rPr>
  </w:style>
  <w:style w:type="paragraph" w:styleId="CommentText">
    <w:name w:val="annotation text"/>
    <w:basedOn w:val="Normal"/>
    <w:link w:val="CommentTextChar"/>
    <w:rsid w:val="00F67BC5"/>
    <w:rPr>
      <w:szCs w:val="20"/>
    </w:rPr>
  </w:style>
  <w:style w:type="character" w:customStyle="1" w:styleId="CommentTextChar">
    <w:name w:val="Comment Text Char"/>
    <w:basedOn w:val="DefaultParagraphFont"/>
    <w:link w:val="CommentText"/>
    <w:locked/>
    <w:rsid w:val="00BB35C8"/>
    <w:rPr>
      <w:rFonts w:cs="Times New Roman"/>
      <w:sz w:val="20"/>
      <w:szCs w:val="20"/>
    </w:rPr>
  </w:style>
  <w:style w:type="paragraph" w:styleId="CommentSubject">
    <w:name w:val="annotation subject"/>
    <w:basedOn w:val="CommentText"/>
    <w:next w:val="CommentText"/>
    <w:link w:val="CommentSubjectChar"/>
    <w:semiHidden/>
    <w:rsid w:val="00F67BC5"/>
    <w:rPr>
      <w:b/>
      <w:bCs/>
    </w:rPr>
  </w:style>
  <w:style w:type="character" w:customStyle="1" w:styleId="CommentSubjectChar">
    <w:name w:val="Comment Subject Char"/>
    <w:basedOn w:val="CommentTextChar"/>
    <w:link w:val="CommentSubject"/>
    <w:semiHidden/>
    <w:locked/>
    <w:rsid w:val="00BB35C8"/>
    <w:rPr>
      <w:rFonts w:cs="Times New Roman"/>
      <w:b/>
      <w:bCs/>
      <w:sz w:val="20"/>
      <w:szCs w:val="20"/>
    </w:rPr>
  </w:style>
  <w:style w:type="character" w:styleId="FollowedHyperlink">
    <w:name w:val="FollowedHyperlink"/>
    <w:basedOn w:val="DefaultParagraphFont"/>
    <w:uiPriority w:val="99"/>
    <w:rsid w:val="00F67BC5"/>
    <w:rPr>
      <w:rFonts w:cs="Times New Roman"/>
      <w:color w:val="800080"/>
      <w:u w:val="single"/>
    </w:rPr>
  </w:style>
  <w:style w:type="paragraph" w:styleId="ListParagraph">
    <w:name w:val="List Paragraph"/>
    <w:basedOn w:val="Normal"/>
    <w:link w:val="ListParagraphChar"/>
    <w:uiPriority w:val="1"/>
    <w:qFormat/>
    <w:rsid w:val="00FE6F88"/>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FE6F88"/>
    <w:rPr>
      <w:rFonts w:ascii="Calibri" w:hAnsi="Calibri" w:cs="Times New Roman"/>
      <w:sz w:val="22"/>
      <w:szCs w:val="22"/>
      <w:lang w:val="en-US" w:eastAsia="en-US" w:bidi="ar-SA"/>
    </w:rPr>
  </w:style>
  <w:style w:type="character" w:customStyle="1" w:styleId="TitleText">
    <w:name w:val="TitleText"/>
    <w:basedOn w:val="DefaultParagraphFont"/>
    <w:uiPriority w:val="99"/>
    <w:rsid w:val="004333B0"/>
    <w:rPr>
      <w:rFonts w:ascii="Arial" w:hAnsi="Arial" w:cs="Arial"/>
      <w:i/>
      <w:sz w:val="20"/>
      <w:u w:val="none"/>
      <w:effect w:val="none"/>
      <w:vertAlign w:val="baseline"/>
    </w:rPr>
  </w:style>
  <w:style w:type="paragraph" w:customStyle="1" w:styleId="Default">
    <w:name w:val="Default"/>
    <w:uiPriority w:val="99"/>
    <w:rsid w:val="00E441A8"/>
    <w:pPr>
      <w:autoSpaceDE w:val="0"/>
      <w:autoSpaceDN w:val="0"/>
      <w:adjustRightInd w:val="0"/>
    </w:pPr>
    <w:rPr>
      <w:color w:val="000000"/>
      <w:sz w:val="24"/>
      <w:szCs w:val="24"/>
    </w:rPr>
  </w:style>
  <w:style w:type="paragraph" w:styleId="PlainText">
    <w:name w:val="Plain Text"/>
    <w:basedOn w:val="Normal"/>
    <w:link w:val="PlainTextChar"/>
    <w:uiPriority w:val="99"/>
    <w:rsid w:val="001B478D"/>
    <w:rPr>
      <w:sz w:val="21"/>
      <w:szCs w:val="21"/>
    </w:rPr>
  </w:style>
  <w:style w:type="character" w:customStyle="1" w:styleId="PlainTextChar">
    <w:name w:val="Plain Text Char"/>
    <w:basedOn w:val="DefaultParagraphFont"/>
    <w:link w:val="PlainText"/>
    <w:uiPriority w:val="99"/>
    <w:locked/>
    <w:rsid w:val="001B478D"/>
    <w:rPr>
      <w:rFonts w:eastAsia="Times New Roman" w:cs="Times New Roman"/>
      <w:sz w:val="21"/>
      <w:szCs w:val="21"/>
    </w:rPr>
  </w:style>
  <w:style w:type="paragraph" w:styleId="DocumentMap">
    <w:name w:val="Document Map"/>
    <w:basedOn w:val="Normal"/>
    <w:link w:val="DocumentMapChar"/>
    <w:uiPriority w:val="99"/>
    <w:semiHidden/>
    <w:rsid w:val="001B478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478D"/>
    <w:rPr>
      <w:rFonts w:ascii="Tahoma" w:hAnsi="Tahoma" w:cs="Tahoma"/>
      <w:sz w:val="16"/>
      <w:szCs w:val="16"/>
    </w:rPr>
  </w:style>
  <w:style w:type="paragraph" w:styleId="TOCHeading">
    <w:name w:val="TOC Heading"/>
    <w:basedOn w:val="Heading1"/>
    <w:next w:val="Normal"/>
    <w:uiPriority w:val="39"/>
    <w:semiHidden/>
    <w:unhideWhenUsed/>
    <w:qFormat/>
    <w:rsid w:val="00C36454"/>
    <w:pPr>
      <w:keepLines/>
      <w:numPr>
        <w:numId w:val="0"/>
      </w:numPr>
      <w:spacing w:before="480" w:after="0" w:line="276" w:lineRule="auto"/>
      <w:outlineLvl w:val="9"/>
    </w:pPr>
    <w:rPr>
      <w:rFonts w:ascii="Cambria" w:hAnsi="Cambria" w:cs="Times New Roman"/>
      <w:color w:val="365F91"/>
      <w:kern w:val="0"/>
      <w:szCs w:val="28"/>
    </w:rPr>
  </w:style>
  <w:style w:type="paragraph" w:styleId="TOC1">
    <w:name w:val="toc 1"/>
    <w:basedOn w:val="Normal"/>
    <w:next w:val="Normal"/>
    <w:autoRedefine/>
    <w:uiPriority w:val="39"/>
    <w:locked/>
    <w:rsid w:val="00C36454"/>
  </w:style>
  <w:style w:type="paragraph" w:styleId="TOC2">
    <w:name w:val="toc 2"/>
    <w:basedOn w:val="Normal"/>
    <w:next w:val="Normal"/>
    <w:autoRedefine/>
    <w:uiPriority w:val="39"/>
    <w:locked/>
    <w:rsid w:val="00C36454"/>
    <w:pPr>
      <w:ind w:left="200"/>
    </w:pPr>
  </w:style>
  <w:style w:type="numbering" w:customStyle="1" w:styleId="Style1">
    <w:name w:val="Style1"/>
    <w:uiPriority w:val="99"/>
    <w:rsid w:val="0046371C"/>
    <w:pPr>
      <w:numPr>
        <w:numId w:val="2"/>
      </w:numPr>
    </w:pPr>
  </w:style>
  <w:style w:type="numbering" w:customStyle="1" w:styleId="Style2">
    <w:name w:val="Style2"/>
    <w:uiPriority w:val="99"/>
    <w:rsid w:val="0046371C"/>
    <w:pPr>
      <w:numPr>
        <w:numId w:val="3"/>
      </w:numPr>
    </w:pPr>
  </w:style>
  <w:style w:type="paragraph" w:styleId="Revision">
    <w:name w:val="Revision"/>
    <w:hidden/>
    <w:uiPriority w:val="99"/>
    <w:semiHidden/>
    <w:rsid w:val="002B68D7"/>
    <w:rPr>
      <w:szCs w:val="24"/>
    </w:rPr>
  </w:style>
  <w:style w:type="paragraph" w:styleId="NoSpacing">
    <w:name w:val="No Spacing"/>
    <w:uiPriority w:val="1"/>
    <w:qFormat/>
    <w:rsid w:val="0014204A"/>
    <w:rPr>
      <w:rFonts w:asciiTheme="minorHAnsi" w:eastAsiaTheme="minorHAnsi" w:hAnsiTheme="minorHAnsi" w:cstheme="minorBidi"/>
      <w:sz w:val="22"/>
      <w:szCs w:val="22"/>
    </w:rPr>
  </w:style>
  <w:style w:type="character" w:styleId="Emphasis">
    <w:name w:val="Emphasis"/>
    <w:basedOn w:val="DefaultParagraphFont"/>
    <w:qFormat/>
    <w:locked/>
    <w:rsid w:val="0014204A"/>
    <w:rPr>
      <w:b/>
      <w:bCs/>
      <w:i w:val="0"/>
      <w:iCs w:val="0"/>
    </w:rPr>
  </w:style>
  <w:style w:type="numbering" w:customStyle="1" w:styleId="Style3">
    <w:name w:val="Style3"/>
    <w:uiPriority w:val="99"/>
    <w:rsid w:val="00C435EA"/>
    <w:pPr>
      <w:numPr>
        <w:numId w:val="4"/>
      </w:numPr>
    </w:pPr>
  </w:style>
  <w:style w:type="character" w:customStyle="1" w:styleId="st1">
    <w:name w:val="st1"/>
    <w:basedOn w:val="DefaultParagraphFont"/>
    <w:rsid w:val="005E38F0"/>
  </w:style>
  <w:style w:type="character" w:customStyle="1" w:styleId="Heading6Char">
    <w:name w:val="Heading 6 Char"/>
    <w:basedOn w:val="DefaultParagraphFont"/>
    <w:link w:val="Heading6"/>
    <w:uiPriority w:val="9"/>
    <w:semiHidden/>
    <w:rsid w:val="00673A9B"/>
    <w:rPr>
      <w:rFonts w:asciiTheme="majorHAnsi" w:eastAsiaTheme="majorEastAsia" w:hAnsiTheme="majorHAnsi" w:cstheme="majorBidi"/>
      <w:i/>
      <w:iCs/>
      <w:color w:val="243F60" w:themeColor="accent1" w:themeShade="7F"/>
      <w:szCs w:val="24"/>
    </w:rPr>
  </w:style>
  <w:style w:type="character" w:customStyle="1" w:styleId="ms-rtefontsize-21">
    <w:name w:val="ms-rtefontsize-21"/>
    <w:basedOn w:val="DefaultParagraphFont"/>
    <w:rsid w:val="001F604B"/>
    <w:rPr>
      <w:sz w:val="20"/>
      <w:szCs w:val="20"/>
    </w:rPr>
  </w:style>
  <w:style w:type="table" w:styleId="TableGrid">
    <w:name w:val="Table Grid"/>
    <w:basedOn w:val="TableNormal"/>
    <w:locked/>
    <w:rsid w:val="0055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14D19"/>
  </w:style>
  <w:style w:type="character" w:customStyle="1" w:styleId="Heading5Char">
    <w:name w:val="Heading 5 Char"/>
    <w:basedOn w:val="DefaultParagraphFont"/>
    <w:link w:val="Heading5"/>
    <w:uiPriority w:val="9"/>
    <w:semiHidden/>
    <w:rsid w:val="00C6665A"/>
    <w:rPr>
      <w:rFonts w:asciiTheme="majorHAnsi" w:eastAsiaTheme="majorEastAsia" w:hAnsiTheme="majorHAnsi" w:cstheme="majorBidi"/>
      <w:color w:val="365F91" w:themeColor="accent1" w:themeShade="BF"/>
      <w:sz w:val="22"/>
      <w:szCs w:val="22"/>
    </w:rPr>
  </w:style>
  <w:style w:type="character" w:customStyle="1" w:styleId="Heading7Char">
    <w:name w:val="Heading 7 Char"/>
    <w:basedOn w:val="DefaultParagraphFont"/>
    <w:link w:val="Heading7"/>
    <w:uiPriority w:val="9"/>
    <w:semiHidden/>
    <w:rsid w:val="00C6665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666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65A"/>
    <w:rPr>
      <w:rFonts w:asciiTheme="majorHAnsi" w:eastAsiaTheme="majorEastAsia" w:hAnsiTheme="majorHAnsi" w:cstheme="majorBidi"/>
      <w:i/>
      <w:iCs/>
      <w:color w:val="272727" w:themeColor="text1" w:themeTint="D8"/>
      <w:sz w:val="21"/>
      <w:szCs w:val="21"/>
    </w:rPr>
  </w:style>
  <w:style w:type="paragraph" w:styleId="List3">
    <w:name w:val="List 3"/>
    <w:basedOn w:val="Normal"/>
    <w:rsid w:val="00C6665A"/>
    <w:pPr>
      <w:ind w:left="1080" w:hanging="360"/>
    </w:pPr>
    <w:rPr>
      <w:rFonts w:ascii="Arial" w:hAnsi="Arial" w:cs="Arial"/>
      <w:sz w:val="24"/>
    </w:rPr>
  </w:style>
  <w:style w:type="paragraph" w:customStyle="1" w:styleId="AnnexB">
    <w:name w:val="Annex B"/>
    <w:basedOn w:val="Normal"/>
    <w:rsid w:val="00C6665A"/>
    <w:pPr>
      <w:spacing w:after="160" w:line="259" w:lineRule="auto"/>
      <w:ind w:firstLine="720"/>
    </w:pPr>
    <w:rPr>
      <w:rFonts w:asciiTheme="minorHAnsi" w:eastAsiaTheme="minorHAnsi" w:hAnsiTheme="minorHAnsi" w:cstheme="minorBidi"/>
      <w:sz w:val="22"/>
      <w:szCs w:val="22"/>
    </w:rPr>
  </w:style>
  <w:style w:type="paragraph" w:styleId="FootnoteText">
    <w:name w:val="footnote text"/>
    <w:basedOn w:val="Normal"/>
    <w:link w:val="FootnoteTextChar"/>
    <w:rsid w:val="00C6665A"/>
    <w:rPr>
      <w:rFonts w:ascii="Arial" w:hAnsi="Arial"/>
      <w:szCs w:val="20"/>
    </w:rPr>
  </w:style>
  <w:style w:type="character" w:customStyle="1" w:styleId="FootnoteTextChar">
    <w:name w:val="Footnote Text Char"/>
    <w:basedOn w:val="DefaultParagraphFont"/>
    <w:link w:val="FootnoteText"/>
    <w:rsid w:val="00C6665A"/>
    <w:rPr>
      <w:rFonts w:ascii="Arial" w:hAnsi="Arial"/>
    </w:rPr>
  </w:style>
  <w:style w:type="character" w:styleId="FootnoteReference">
    <w:name w:val="footnote reference"/>
    <w:basedOn w:val="DefaultParagraphFont"/>
    <w:rsid w:val="00C6665A"/>
    <w:rPr>
      <w:vertAlign w:val="superscript"/>
    </w:rPr>
  </w:style>
  <w:style w:type="character" w:customStyle="1" w:styleId="FollowedHyperlink1">
    <w:name w:val="FollowedHyperlink1"/>
    <w:basedOn w:val="DefaultParagraphFont"/>
    <w:rsid w:val="00C6665A"/>
    <w:rPr>
      <w:color w:val="800080"/>
      <w:u w:val="single"/>
    </w:rPr>
  </w:style>
  <w:style w:type="paragraph" w:customStyle="1" w:styleId="MyFormat">
    <w:name w:val="My Format"/>
    <w:basedOn w:val="Normal"/>
    <w:link w:val="MyFormatChar"/>
    <w:autoRedefine/>
    <w:qFormat/>
    <w:rsid w:val="00C6665A"/>
    <w:pPr>
      <w:jc w:val="center"/>
    </w:pPr>
    <w:rPr>
      <w:rFonts w:ascii="Arial" w:hAnsi="Arial"/>
      <w:sz w:val="24"/>
    </w:rPr>
  </w:style>
  <w:style w:type="character" w:customStyle="1" w:styleId="MyFormatChar">
    <w:name w:val="My Format Char"/>
    <w:basedOn w:val="DefaultParagraphFont"/>
    <w:link w:val="MyFormat"/>
    <w:rsid w:val="00C6665A"/>
    <w:rPr>
      <w:rFonts w:ascii="Arial" w:hAnsi="Arial"/>
      <w:sz w:val="24"/>
      <w:szCs w:val="24"/>
    </w:rPr>
  </w:style>
  <w:style w:type="character" w:styleId="IntenseEmphasis">
    <w:name w:val="Intense Emphasis"/>
    <w:basedOn w:val="DefaultParagraphFont"/>
    <w:uiPriority w:val="21"/>
    <w:qFormat/>
    <w:rsid w:val="00C6665A"/>
    <w:rPr>
      <w:i/>
      <w:iCs/>
      <w:color w:val="4F81BD" w:themeColor="accent1"/>
    </w:rPr>
  </w:style>
  <w:style w:type="character" w:styleId="SubtleEmphasis">
    <w:name w:val="Subtle Emphasis"/>
    <w:basedOn w:val="DefaultParagraphFont"/>
    <w:uiPriority w:val="19"/>
    <w:qFormat/>
    <w:rsid w:val="00C6665A"/>
    <w:rPr>
      <w:i/>
      <w:iCs/>
      <w:color w:val="404040" w:themeColor="text1" w:themeTint="BF"/>
    </w:rPr>
  </w:style>
  <w:style w:type="character" w:styleId="UnresolvedMention">
    <w:name w:val="Unresolved Mention"/>
    <w:basedOn w:val="DefaultParagraphFont"/>
    <w:uiPriority w:val="99"/>
    <w:semiHidden/>
    <w:unhideWhenUsed/>
    <w:rsid w:val="00FF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105">
      <w:bodyDiv w:val="1"/>
      <w:marLeft w:val="0"/>
      <w:marRight w:val="0"/>
      <w:marTop w:val="0"/>
      <w:marBottom w:val="0"/>
      <w:divBdr>
        <w:top w:val="none" w:sz="0" w:space="0" w:color="auto"/>
        <w:left w:val="none" w:sz="0" w:space="0" w:color="auto"/>
        <w:bottom w:val="none" w:sz="0" w:space="0" w:color="auto"/>
        <w:right w:val="none" w:sz="0" w:space="0" w:color="auto"/>
      </w:divBdr>
    </w:div>
    <w:div w:id="145904827">
      <w:bodyDiv w:val="1"/>
      <w:marLeft w:val="0"/>
      <w:marRight w:val="0"/>
      <w:marTop w:val="0"/>
      <w:marBottom w:val="0"/>
      <w:divBdr>
        <w:top w:val="none" w:sz="0" w:space="0" w:color="auto"/>
        <w:left w:val="none" w:sz="0" w:space="0" w:color="auto"/>
        <w:bottom w:val="none" w:sz="0" w:space="0" w:color="auto"/>
        <w:right w:val="none" w:sz="0" w:space="0" w:color="auto"/>
      </w:divBdr>
    </w:div>
    <w:div w:id="263001003">
      <w:bodyDiv w:val="1"/>
      <w:marLeft w:val="0"/>
      <w:marRight w:val="0"/>
      <w:marTop w:val="0"/>
      <w:marBottom w:val="0"/>
      <w:divBdr>
        <w:top w:val="none" w:sz="0" w:space="0" w:color="auto"/>
        <w:left w:val="none" w:sz="0" w:space="0" w:color="auto"/>
        <w:bottom w:val="none" w:sz="0" w:space="0" w:color="auto"/>
        <w:right w:val="none" w:sz="0" w:space="0" w:color="auto"/>
      </w:divBdr>
    </w:div>
    <w:div w:id="338512295">
      <w:bodyDiv w:val="1"/>
      <w:marLeft w:val="0"/>
      <w:marRight w:val="0"/>
      <w:marTop w:val="0"/>
      <w:marBottom w:val="0"/>
      <w:divBdr>
        <w:top w:val="none" w:sz="0" w:space="0" w:color="auto"/>
        <w:left w:val="none" w:sz="0" w:space="0" w:color="auto"/>
        <w:bottom w:val="none" w:sz="0" w:space="0" w:color="auto"/>
        <w:right w:val="none" w:sz="0" w:space="0" w:color="auto"/>
      </w:divBdr>
    </w:div>
    <w:div w:id="475881369">
      <w:bodyDiv w:val="1"/>
      <w:marLeft w:val="0"/>
      <w:marRight w:val="0"/>
      <w:marTop w:val="0"/>
      <w:marBottom w:val="0"/>
      <w:divBdr>
        <w:top w:val="none" w:sz="0" w:space="0" w:color="auto"/>
        <w:left w:val="none" w:sz="0" w:space="0" w:color="auto"/>
        <w:bottom w:val="none" w:sz="0" w:space="0" w:color="auto"/>
        <w:right w:val="none" w:sz="0" w:space="0" w:color="auto"/>
      </w:divBdr>
    </w:div>
    <w:div w:id="555896556">
      <w:bodyDiv w:val="1"/>
      <w:marLeft w:val="0"/>
      <w:marRight w:val="0"/>
      <w:marTop w:val="0"/>
      <w:marBottom w:val="0"/>
      <w:divBdr>
        <w:top w:val="none" w:sz="0" w:space="0" w:color="auto"/>
        <w:left w:val="none" w:sz="0" w:space="0" w:color="auto"/>
        <w:bottom w:val="none" w:sz="0" w:space="0" w:color="auto"/>
        <w:right w:val="none" w:sz="0" w:space="0" w:color="auto"/>
      </w:divBdr>
    </w:div>
    <w:div w:id="589587672">
      <w:bodyDiv w:val="1"/>
      <w:marLeft w:val="0"/>
      <w:marRight w:val="0"/>
      <w:marTop w:val="0"/>
      <w:marBottom w:val="0"/>
      <w:divBdr>
        <w:top w:val="none" w:sz="0" w:space="0" w:color="auto"/>
        <w:left w:val="none" w:sz="0" w:space="0" w:color="auto"/>
        <w:bottom w:val="none" w:sz="0" w:space="0" w:color="auto"/>
        <w:right w:val="none" w:sz="0" w:space="0" w:color="auto"/>
      </w:divBdr>
    </w:div>
    <w:div w:id="654377679">
      <w:bodyDiv w:val="1"/>
      <w:marLeft w:val="0"/>
      <w:marRight w:val="0"/>
      <w:marTop w:val="0"/>
      <w:marBottom w:val="0"/>
      <w:divBdr>
        <w:top w:val="none" w:sz="0" w:space="0" w:color="auto"/>
        <w:left w:val="none" w:sz="0" w:space="0" w:color="auto"/>
        <w:bottom w:val="none" w:sz="0" w:space="0" w:color="auto"/>
        <w:right w:val="none" w:sz="0" w:space="0" w:color="auto"/>
      </w:divBdr>
    </w:div>
    <w:div w:id="657727961">
      <w:bodyDiv w:val="1"/>
      <w:marLeft w:val="0"/>
      <w:marRight w:val="0"/>
      <w:marTop w:val="0"/>
      <w:marBottom w:val="0"/>
      <w:divBdr>
        <w:top w:val="none" w:sz="0" w:space="0" w:color="auto"/>
        <w:left w:val="none" w:sz="0" w:space="0" w:color="auto"/>
        <w:bottom w:val="none" w:sz="0" w:space="0" w:color="auto"/>
        <w:right w:val="none" w:sz="0" w:space="0" w:color="auto"/>
      </w:divBdr>
    </w:div>
    <w:div w:id="986318744">
      <w:bodyDiv w:val="1"/>
      <w:marLeft w:val="0"/>
      <w:marRight w:val="0"/>
      <w:marTop w:val="0"/>
      <w:marBottom w:val="0"/>
      <w:divBdr>
        <w:top w:val="none" w:sz="0" w:space="0" w:color="auto"/>
        <w:left w:val="none" w:sz="0" w:space="0" w:color="auto"/>
        <w:bottom w:val="none" w:sz="0" w:space="0" w:color="auto"/>
        <w:right w:val="none" w:sz="0" w:space="0" w:color="auto"/>
      </w:divBdr>
    </w:div>
    <w:div w:id="1006595930">
      <w:bodyDiv w:val="1"/>
      <w:marLeft w:val="0"/>
      <w:marRight w:val="0"/>
      <w:marTop w:val="0"/>
      <w:marBottom w:val="0"/>
      <w:divBdr>
        <w:top w:val="none" w:sz="0" w:space="0" w:color="auto"/>
        <w:left w:val="none" w:sz="0" w:space="0" w:color="auto"/>
        <w:bottom w:val="none" w:sz="0" w:space="0" w:color="auto"/>
        <w:right w:val="none" w:sz="0" w:space="0" w:color="auto"/>
      </w:divBdr>
    </w:div>
    <w:div w:id="1049036603">
      <w:bodyDiv w:val="1"/>
      <w:marLeft w:val="0"/>
      <w:marRight w:val="0"/>
      <w:marTop w:val="0"/>
      <w:marBottom w:val="0"/>
      <w:divBdr>
        <w:top w:val="none" w:sz="0" w:space="0" w:color="auto"/>
        <w:left w:val="none" w:sz="0" w:space="0" w:color="auto"/>
        <w:bottom w:val="none" w:sz="0" w:space="0" w:color="auto"/>
        <w:right w:val="none" w:sz="0" w:space="0" w:color="auto"/>
      </w:divBdr>
    </w:div>
    <w:div w:id="1161582312">
      <w:bodyDiv w:val="1"/>
      <w:marLeft w:val="0"/>
      <w:marRight w:val="0"/>
      <w:marTop w:val="0"/>
      <w:marBottom w:val="0"/>
      <w:divBdr>
        <w:top w:val="none" w:sz="0" w:space="0" w:color="auto"/>
        <w:left w:val="none" w:sz="0" w:space="0" w:color="auto"/>
        <w:bottom w:val="none" w:sz="0" w:space="0" w:color="auto"/>
        <w:right w:val="none" w:sz="0" w:space="0" w:color="auto"/>
      </w:divBdr>
    </w:div>
    <w:div w:id="1362585495">
      <w:bodyDiv w:val="1"/>
      <w:marLeft w:val="0"/>
      <w:marRight w:val="0"/>
      <w:marTop w:val="0"/>
      <w:marBottom w:val="0"/>
      <w:divBdr>
        <w:top w:val="none" w:sz="0" w:space="0" w:color="auto"/>
        <w:left w:val="none" w:sz="0" w:space="0" w:color="auto"/>
        <w:bottom w:val="none" w:sz="0" w:space="0" w:color="auto"/>
        <w:right w:val="none" w:sz="0" w:space="0" w:color="auto"/>
      </w:divBdr>
    </w:div>
    <w:div w:id="1715081576">
      <w:bodyDiv w:val="1"/>
      <w:marLeft w:val="0"/>
      <w:marRight w:val="0"/>
      <w:marTop w:val="0"/>
      <w:marBottom w:val="0"/>
      <w:divBdr>
        <w:top w:val="none" w:sz="0" w:space="0" w:color="auto"/>
        <w:left w:val="none" w:sz="0" w:space="0" w:color="auto"/>
        <w:bottom w:val="none" w:sz="0" w:space="0" w:color="auto"/>
        <w:right w:val="none" w:sz="0" w:space="0" w:color="auto"/>
      </w:divBdr>
    </w:div>
    <w:div w:id="1890653535">
      <w:bodyDiv w:val="1"/>
      <w:marLeft w:val="0"/>
      <w:marRight w:val="0"/>
      <w:marTop w:val="0"/>
      <w:marBottom w:val="0"/>
      <w:divBdr>
        <w:top w:val="none" w:sz="0" w:space="0" w:color="auto"/>
        <w:left w:val="none" w:sz="0" w:space="0" w:color="auto"/>
        <w:bottom w:val="none" w:sz="0" w:space="0" w:color="auto"/>
        <w:right w:val="none" w:sz="0" w:space="0" w:color="auto"/>
      </w:divBdr>
    </w:div>
    <w:div w:id="1985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c.bell10.naf@army.mil" TargetMode="External"/><Relationship Id="rId18" Type="http://schemas.openxmlformats.org/officeDocument/2006/relationships/hyperlink" Target="mailto:jason.c.bell10.naf@army.m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mcomacademy.com/ima/" TargetMode="External"/><Relationship Id="rId7" Type="http://schemas.openxmlformats.org/officeDocument/2006/relationships/settings" Target="settings.xml"/><Relationship Id="rId12" Type="http://schemas.openxmlformats.org/officeDocument/2006/relationships/hyperlink" Target="https://www.imcomacademy.com/ima/" TargetMode="External"/><Relationship Id="rId17" Type="http://schemas.openxmlformats.org/officeDocument/2006/relationships/hyperlink" Target="https://www.imcomacademy.com/im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mcomacademy.com/ima/" TargetMode="External"/><Relationship Id="rId20" Type="http://schemas.openxmlformats.org/officeDocument/2006/relationships/hyperlink" Target="mailto:lisa.a.addison2.naf@army.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myeitaas.sharepoint-mil.us/sites/IMCOM-HQ-G357/SitePages/AnnualCommandGuidance_Home.aspx" TargetMode="External"/><Relationship Id="rId24" Type="http://schemas.openxmlformats.org/officeDocument/2006/relationships/hyperlink" Target="mailto:lisa.a.addison2.naf@army.mil" TargetMode="External"/><Relationship Id="rId5" Type="http://schemas.openxmlformats.org/officeDocument/2006/relationships/numbering" Target="numbering.xml"/><Relationship Id="rId15" Type="http://schemas.openxmlformats.org/officeDocument/2006/relationships/hyperlink" Target="mailto:lisa.a.addison2.naf@army.mil" TargetMode="External"/><Relationship Id="rId23" Type="http://schemas.openxmlformats.org/officeDocument/2006/relationships/hyperlink" Target="https://usarmy.skillport.com" TargetMode="External"/><Relationship Id="rId10" Type="http://schemas.openxmlformats.org/officeDocument/2006/relationships/endnotes" Target="endnotes.xml"/><Relationship Id="rId19" Type="http://schemas.openxmlformats.org/officeDocument/2006/relationships/hyperlink" Target="mailto:kathleen.d.carroll.naf@army.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leen.d.carroll.naf@army.mil" TargetMode="External"/><Relationship Id="rId22" Type="http://schemas.openxmlformats.org/officeDocument/2006/relationships/hyperlink" Target="mailto:kathleen.d.carroll.naf@army.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542d8824-7768-4568-b3e0-d9189fc714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AF396846B7A4EA242E674FA6476D6" ma:contentTypeVersion="5" ma:contentTypeDescription="Create a new document." ma:contentTypeScope="" ma:versionID="862f31e6a7714eedba0dd3775ce7e39a">
  <xsd:schema xmlns:xsd="http://www.w3.org/2001/XMLSchema" xmlns:xs="http://www.w3.org/2001/XMLSchema" xmlns:p="http://schemas.microsoft.com/office/2006/metadata/properties" xmlns:ns2="542d8824-7768-4568-b3e0-d9189fc71411" xmlns:ns3="d67c8052-3505-4a36-8960-4fdb3bff824f" targetNamespace="http://schemas.microsoft.com/office/2006/metadata/properties" ma:root="true" ma:fieldsID="6c03c1cc5c5a6cad37da56df9ee8f98a" ns2:_="" ns3:_="">
    <xsd:import namespace="542d8824-7768-4568-b3e0-d9189fc71411"/>
    <xsd:import namespace="d67c8052-3505-4a36-8960-4fdb3bff8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d8824-7768-4568-b3e0-d9189fc71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c8052-3505-4a36-8960-4fdb3bff8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80BC-E323-47FB-BA05-1DAF8261FE81}">
  <ds:schemaRefs>
    <ds:schemaRef ds:uri="http://schemas.microsoft.com/office/2006/metadata/properties"/>
    <ds:schemaRef ds:uri="http://schemas.microsoft.com/office/infopath/2007/PartnerControls"/>
    <ds:schemaRef ds:uri="542d8824-7768-4568-b3e0-d9189fc71411"/>
  </ds:schemaRefs>
</ds:datastoreItem>
</file>

<file path=customXml/itemProps2.xml><?xml version="1.0" encoding="utf-8"?>
<ds:datastoreItem xmlns:ds="http://schemas.openxmlformats.org/officeDocument/2006/customXml" ds:itemID="{1A12DA6C-AC7B-4FE2-BACE-15F894E629DB}">
  <ds:schemaRefs>
    <ds:schemaRef ds:uri="http://schemas.microsoft.com/sharepoint/v3/contenttype/forms"/>
  </ds:schemaRefs>
</ds:datastoreItem>
</file>

<file path=customXml/itemProps3.xml><?xml version="1.0" encoding="utf-8"?>
<ds:datastoreItem xmlns:ds="http://schemas.openxmlformats.org/officeDocument/2006/customXml" ds:itemID="{CA9DF026-762B-4D13-B4B8-EE92C5CD3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d8824-7768-4568-b3e0-d9189fc71411"/>
    <ds:schemaRef ds:uri="d67c8052-3505-4a36-8960-4fdb3bff8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F63D3-101C-40BB-ACE6-534844D3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DCSBOS</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mcnaryv</dc:creator>
  <cp:lastModifiedBy>Jason</cp:lastModifiedBy>
  <cp:revision>50</cp:revision>
  <cp:lastPrinted>2022-07-27T17:55:00Z</cp:lastPrinted>
  <dcterms:created xsi:type="dcterms:W3CDTF">2022-07-28T14:51:00Z</dcterms:created>
  <dcterms:modified xsi:type="dcterms:W3CDTF">2023-08-29T20:38:00Z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0x010100EDEAF396846B7A4EA242E674FA6476D6</vt:lpwstr>
  </property>
</Properties>
</file>