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BE" w:rsidRPr="006C33BE" w:rsidRDefault="006C33BE" w:rsidP="006C33BE">
      <w:pPr>
        <w:jc w:val="center"/>
        <w:rPr>
          <w:rFonts w:ascii="Arial" w:hAnsi="Arial" w:cs="Arial"/>
          <w:b/>
          <w:i/>
          <w:caps/>
          <w:noProof/>
          <w:sz w:val="32"/>
          <w:szCs w:val="24"/>
          <w:u w:val="single"/>
        </w:rPr>
      </w:pPr>
      <w:bookmarkStart w:id="0" w:name="_GoBack"/>
      <w:bookmarkEnd w:id="0"/>
      <w:r w:rsidRPr="006C33BE">
        <w:rPr>
          <w:rFonts w:ascii="Arial" w:hAnsi="Arial" w:cs="Arial"/>
          <w:b/>
          <w:i/>
          <w:caps/>
          <w:noProof/>
          <w:sz w:val="32"/>
          <w:szCs w:val="24"/>
          <w:u w:val="single"/>
        </w:rPr>
        <w:t>Financial Management Wrap-Up</w:t>
      </w:r>
    </w:p>
    <w:p w:rsidR="006C33BE" w:rsidRPr="00944F08" w:rsidRDefault="006C33BE" w:rsidP="00187FF9">
      <w:pPr>
        <w:spacing w:after="0"/>
        <w:rPr>
          <w:rFonts w:ascii="Arial" w:hAnsi="Arial" w:cs="Arial"/>
          <w:noProof/>
          <w:sz w:val="24"/>
          <w:szCs w:val="24"/>
        </w:rPr>
      </w:pPr>
      <w:r w:rsidRPr="00944F08">
        <w:rPr>
          <w:rFonts w:ascii="Arial" w:hAnsi="Arial" w:cs="Arial"/>
          <w:b/>
          <w:noProof/>
          <w:sz w:val="24"/>
          <w:szCs w:val="24"/>
        </w:rPr>
        <w:t>INCOME STATEMENT</w:t>
      </w:r>
    </w:p>
    <w:p w:rsidR="006C33BE" w:rsidRDefault="006C33BE" w:rsidP="00187FF9">
      <w:pPr>
        <w:pStyle w:val="ListParagraph"/>
        <w:numPr>
          <w:ilvl w:val="0"/>
          <w:numId w:val="50"/>
        </w:numPr>
        <w:spacing w:after="0"/>
        <w:rPr>
          <w:rFonts w:ascii="Arial" w:hAnsi="Arial" w:cs="Arial"/>
          <w:noProof/>
          <w:sz w:val="24"/>
          <w:szCs w:val="24"/>
        </w:rPr>
      </w:pPr>
      <w:r>
        <w:rPr>
          <w:rFonts w:ascii="Arial" w:hAnsi="Arial" w:cs="Arial"/>
          <w:noProof/>
          <w:sz w:val="24"/>
          <w:szCs w:val="24"/>
        </w:rPr>
        <w:t>The basic income statement formula is Revenue minus Expenses equals Net Income/Loss.</w:t>
      </w:r>
    </w:p>
    <w:p w:rsidR="006C33BE" w:rsidRPr="00A8044D" w:rsidRDefault="006C33BE" w:rsidP="00187FF9">
      <w:pPr>
        <w:pStyle w:val="ListParagraph"/>
        <w:numPr>
          <w:ilvl w:val="1"/>
          <w:numId w:val="50"/>
        </w:numPr>
        <w:spacing w:after="0"/>
        <w:rPr>
          <w:rFonts w:ascii="Arial" w:hAnsi="Arial" w:cs="Arial"/>
          <w:i/>
          <w:noProof/>
          <w:sz w:val="24"/>
          <w:szCs w:val="24"/>
        </w:rPr>
      </w:pPr>
      <w:r w:rsidRPr="00A8044D">
        <w:rPr>
          <w:rFonts w:ascii="Arial" w:hAnsi="Arial" w:cs="Arial"/>
          <w:i/>
          <w:noProof/>
          <w:sz w:val="24"/>
          <w:szCs w:val="24"/>
        </w:rPr>
        <w:t>Net Income/Loss = Revenue - Expenses</w:t>
      </w:r>
    </w:p>
    <w:p w:rsidR="006C33BE" w:rsidRDefault="006C33BE" w:rsidP="00187FF9">
      <w:pPr>
        <w:pStyle w:val="ListParagraph"/>
        <w:numPr>
          <w:ilvl w:val="0"/>
          <w:numId w:val="50"/>
        </w:numPr>
        <w:spacing w:after="0"/>
        <w:rPr>
          <w:rFonts w:ascii="Arial" w:hAnsi="Arial" w:cs="Arial"/>
          <w:noProof/>
          <w:sz w:val="24"/>
          <w:szCs w:val="24"/>
        </w:rPr>
      </w:pPr>
      <w:r>
        <w:rPr>
          <w:rFonts w:ascii="Arial" w:hAnsi="Arial" w:cs="Arial"/>
          <w:noProof/>
          <w:sz w:val="24"/>
          <w:szCs w:val="24"/>
        </w:rPr>
        <w:t>The terms income statement and financial statement are not interchangeable although they are often used that way.  The income statement is only one part of the financial statem</w:t>
      </w:r>
      <w:r w:rsidR="00187FF9">
        <w:rPr>
          <w:rFonts w:ascii="Arial" w:hAnsi="Arial" w:cs="Arial"/>
          <w:noProof/>
          <w:sz w:val="24"/>
          <w:szCs w:val="24"/>
        </w:rPr>
        <w:t>e</w:t>
      </w:r>
      <w:r>
        <w:rPr>
          <w:rFonts w:ascii="Arial" w:hAnsi="Arial" w:cs="Arial"/>
          <w:noProof/>
          <w:sz w:val="24"/>
          <w:szCs w:val="24"/>
        </w:rPr>
        <w:t>nt which also includes the bala</w:t>
      </w:r>
      <w:r w:rsidR="00187FF9">
        <w:rPr>
          <w:rFonts w:ascii="Arial" w:hAnsi="Arial" w:cs="Arial"/>
          <w:noProof/>
          <w:sz w:val="24"/>
          <w:szCs w:val="24"/>
        </w:rPr>
        <w:t>n</w:t>
      </w:r>
      <w:r>
        <w:rPr>
          <w:rFonts w:ascii="Arial" w:hAnsi="Arial" w:cs="Arial"/>
          <w:noProof/>
          <w:sz w:val="24"/>
          <w:szCs w:val="24"/>
        </w:rPr>
        <w:t>ce sheet and supporting schedules.</w:t>
      </w:r>
    </w:p>
    <w:p w:rsidR="006C33BE" w:rsidRDefault="006C33BE" w:rsidP="00187FF9">
      <w:pPr>
        <w:pStyle w:val="ListParagraph"/>
        <w:numPr>
          <w:ilvl w:val="0"/>
          <w:numId w:val="50"/>
        </w:numPr>
        <w:spacing w:after="0"/>
        <w:rPr>
          <w:rFonts w:ascii="Arial" w:hAnsi="Arial" w:cs="Arial"/>
          <w:noProof/>
          <w:sz w:val="24"/>
          <w:szCs w:val="24"/>
        </w:rPr>
      </w:pPr>
      <w:r>
        <w:rPr>
          <w:rFonts w:ascii="Arial" w:hAnsi="Arial" w:cs="Arial"/>
          <w:noProof/>
          <w:sz w:val="24"/>
          <w:szCs w:val="24"/>
        </w:rPr>
        <w:t xml:space="preserve">The simplified income statement format is comprised of seven major categories which are subtotals obtained by adding and subtracting the appropriate GLACs.  </w:t>
      </w:r>
    </w:p>
    <w:p w:rsidR="006C33BE" w:rsidRDefault="006C33BE" w:rsidP="00187FF9">
      <w:pPr>
        <w:pStyle w:val="ListParagraph"/>
        <w:numPr>
          <w:ilvl w:val="0"/>
          <w:numId w:val="50"/>
        </w:numPr>
        <w:spacing w:after="0"/>
        <w:rPr>
          <w:rFonts w:ascii="Arial" w:hAnsi="Arial" w:cs="Arial"/>
          <w:noProof/>
          <w:sz w:val="24"/>
          <w:szCs w:val="24"/>
        </w:rPr>
      </w:pPr>
      <w:r>
        <w:rPr>
          <w:rFonts w:ascii="Arial" w:hAnsi="Arial" w:cs="Arial"/>
          <w:noProof/>
          <w:sz w:val="24"/>
          <w:szCs w:val="24"/>
        </w:rPr>
        <w:t>The format prescribed in AR 215-5 is:</w:t>
      </w:r>
    </w:p>
    <w:p w:rsidR="006C33BE" w:rsidRDefault="006C33BE" w:rsidP="00187FF9">
      <w:pPr>
        <w:pStyle w:val="ListParagraph"/>
        <w:spacing w:after="0"/>
        <w:ind w:left="1440"/>
        <w:rPr>
          <w:rFonts w:ascii="Arial" w:hAnsi="Arial" w:cs="Arial"/>
          <w:noProof/>
          <w:sz w:val="24"/>
          <w:szCs w:val="24"/>
        </w:rPr>
      </w:pPr>
    </w:p>
    <w:tbl>
      <w:tblPr>
        <w:tblStyle w:val="TableGrid"/>
        <w:tblW w:w="8005" w:type="dxa"/>
        <w:tblInd w:w="1440" w:type="dxa"/>
        <w:tblLook w:val="04A0" w:firstRow="1" w:lastRow="0" w:firstColumn="1" w:lastColumn="0" w:noHBand="0" w:noVBand="1"/>
      </w:tblPr>
      <w:tblGrid>
        <w:gridCol w:w="420"/>
        <w:gridCol w:w="5778"/>
        <w:gridCol w:w="817"/>
        <w:gridCol w:w="990"/>
      </w:tblGrid>
      <w:tr w:rsidR="006C33BE" w:rsidRPr="006D5331" w:rsidTr="006C33BE">
        <w:tc>
          <w:tcPr>
            <w:tcW w:w="420" w:type="dxa"/>
          </w:tcPr>
          <w:p w:rsidR="006C33BE" w:rsidRPr="006D5331" w:rsidRDefault="006C33BE" w:rsidP="00187FF9">
            <w:pPr>
              <w:pStyle w:val="ListParagraph"/>
              <w:spacing w:line="276" w:lineRule="auto"/>
              <w:ind w:left="0"/>
              <w:jc w:val="center"/>
              <w:rPr>
                <w:rFonts w:ascii="Arial" w:hAnsi="Arial" w:cs="Arial"/>
                <w:b/>
                <w:noProof/>
                <w:sz w:val="24"/>
                <w:szCs w:val="24"/>
              </w:rPr>
            </w:pPr>
            <w:r w:rsidRPr="006D5331">
              <w:rPr>
                <w:rFonts w:ascii="Arial" w:hAnsi="Arial" w:cs="Arial"/>
                <w:b/>
                <w:noProof/>
                <w:sz w:val="24"/>
                <w:szCs w:val="24"/>
              </w:rPr>
              <w:t>+</w:t>
            </w:r>
          </w:p>
        </w:tc>
        <w:tc>
          <w:tcPr>
            <w:tcW w:w="5778" w:type="dxa"/>
          </w:tcPr>
          <w:p w:rsidR="006C33BE" w:rsidRPr="006D5331" w:rsidRDefault="006C33BE" w:rsidP="00187FF9">
            <w:pPr>
              <w:pStyle w:val="ListParagraph"/>
              <w:spacing w:line="276" w:lineRule="auto"/>
              <w:ind w:left="0"/>
              <w:rPr>
                <w:rFonts w:ascii="Arial" w:hAnsi="Arial" w:cs="Arial"/>
                <w:noProof/>
                <w:sz w:val="24"/>
                <w:szCs w:val="24"/>
              </w:rPr>
            </w:pPr>
            <w:r w:rsidRPr="006D5331">
              <w:rPr>
                <w:rFonts w:ascii="Arial" w:hAnsi="Arial" w:cs="Arial"/>
                <w:noProof/>
                <w:sz w:val="24"/>
                <w:szCs w:val="24"/>
              </w:rPr>
              <w:t>SALES</w:t>
            </w:r>
          </w:p>
        </w:tc>
        <w:tc>
          <w:tcPr>
            <w:tcW w:w="817" w:type="dxa"/>
          </w:tcPr>
          <w:p w:rsidR="006C33BE" w:rsidRPr="006D5331" w:rsidRDefault="006C33BE" w:rsidP="00187FF9">
            <w:pPr>
              <w:pStyle w:val="ListParagraph"/>
              <w:spacing w:line="276" w:lineRule="auto"/>
              <w:ind w:left="0"/>
              <w:rPr>
                <w:rFonts w:ascii="Arial" w:hAnsi="Arial" w:cs="Arial"/>
                <w:noProof/>
                <w:sz w:val="24"/>
                <w:szCs w:val="24"/>
              </w:rPr>
            </w:pPr>
          </w:p>
        </w:tc>
        <w:tc>
          <w:tcPr>
            <w:tcW w:w="990" w:type="dxa"/>
          </w:tcPr>
          <w:p w:rsidR="006C33BE" w:rsidRPr="006D5331" w:rsidRDefault="006C33BE" w:rsidP="00187FF9">
            <w:pPr>
              <w:pStyle w:val="ListParagraph"/>
              <w:spacing w:line="276" w:lineRule="auto"/>
              <w:ind w:left="0"/>
              <w:rPr>
                <w:rFonts w:ascii="Arial" w:hAnsi="Arial" w:cs="Arial"/>
                <w:noProof/>
                <w:sz w:val="24"/>
                <w:szCs w:val="24"/>
              </w:rPr>
            </w:pPr>
            <w:r>
              <w:rPr>
                <w:rFonts w:ascii="Arial" w:hAnsi="Arial" w:cs="Arial"/>
                <w:noProof/>
                <w:sz w:val="24"/>
                <w:szCs w:val="24"/>
              </w:rPr>
              <w:t>7,000</w:t>
            </w:r>
          </w:p>
        </w:tc>
      </w:tr>
      <w:tr w:rsidR="006C33BE" w:rsidRPr="006D5331" w:rsidTr="006C33BE">
        <w:tc>
          <w:tcPr>
            <w:tcW w:w="420" w:type="dxa"/>
          </w:tcPr>
          <w:p w:rsidR="006C33BE" w:rsidRPr="006D5331" w:rsidRDefault="006C33BE" w:rsidP="00187FF9">
            <w:pPr>
              <w:spacing w:line="276" w:lineRule="auto"/>
              <w:jc w:val="center"/>
              <w:rPr>
                <w:rFonts w:ascii="Arial" w:hAnsi="Arial" w:cs="Arial"/>
                <w:b/>
                <w:noProof/>
                <w:sz w:val="24"/>
                <w:szCs w:val="24"/>
              </w:rPr>
            </w:pPr>
            <w:r w:rsidRPr="006D5331">
              <w:rPr>
                <w:rFonts w:ascii="Arial" w:hAnsi="Arial" w:cs="Arial"/>
                <w:b/>
                <w:noProof/>
                <w:sz w:val="24"/>
                <w:szCs w:val="24"/>
              </w:rPr>
              <w:t>-</w:t>
            </w:r>
          </w:p>
        </w:tc>
        <w:tc>
          <w:tcPr>
            <w:tcW w:w="5778" w:type="dxa"/>
          </w:tcPr>
          <w:p w:rsidR="006C33BE" w:rsidRPr="006D5331" w:rsidRDefault="006C33BE" w:rsidP="00187FF9">
            <w:pPr>
              <w:spacing w:line="276" w:lineRule="auto"/>
              <w:rPr>
                <w:rFonts w:ascii="Arial" w:hAnsi="Arial" w:cs="Arial"/>
                <w:noProof/>
                <w:sz w:val="24"/>
                <w:szCs w:val="24"/>
              </w:rPr>
            </w:pPr>
            <w:r w:rsidRPr="006D5331">
              <w:rPr>
                <w:rFonts w:ascii="Arial" w:hAnsi="Arial" w:cs="Arial"/>
                <w:noProof/>
                <w:sz w:val="24"/>
                <w:szCs w:val="24"/>
              </w:rPr>
              <w:t>COST OF GOODS SOLD</w:t>
            </w:r>
          </w:p>
        </w:tc>
        <w:tc>
          <w:tcPr>
            <w:tcW w:w="817"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4,900</w:t>
            </w:r>
          </w:p>
        </w:tc>
        <w:tc>
          <w:tcPr>
            <w:tcW w:w="990"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70.0%</w:t>
            </w:r>
          </w:p>
        </w:tc>
      </w:tr>
      <w:tr w:rsidR="006C33BE" w:rsidRPr="006D5331" w:rsidTr="006C33BE">
        <w:tc>
          <w:tcPr>
            <w:tcW w:w="420" w:type="dxa"/>
          </w:tcPr>
          <w:p w:rsidR="006C33BE" w:rsidRPr="006D5331" w:rsidRDefault="006C33BE" w:rsidP="00187FF9">
            <w:pPr>
              <w:spacing w:line="276" w:lineRule="auto"/>
              <w:jc w:val="center"/>
              <w:rPr>
                <w:rFonts w:ascii="Arial" w:hAnsi="Arial" w:cs="Arial"/>
                <w:b/>
                <w:noProof/>
                <w:sz w:val="24"/>
                <w:szCs w:val="24"/>
              </w:rPr>
            </w:pPr>
            <w:r w:rsidRPr="006D5331">
              <w:rPr>
                <w:rFonts w:ascii="Arial" w:hAnsi="Arial" w:cs="Arial"/>
                <w:b/>
                <w:noProof/>
                <w:sz w:val="24"/>
                <w:szCs w:val="24"/>
              </w:rPr>
              <w:t>=</w:t>
            </w:r>
          </w:p>
        </w:tc>
        <w:tc>
          <w:tcPr>
            <w:tcW w:w="5778" w:type="dxa"/>
          </w:tcPr>
          <w:p w:rsidR="006C33BE" w:rsidRPr="00944F08" w:rsidRDefault="006C33BE" w:rsidP="00187FF9">
            <w:pPr>
              <w:spacing w:line="276" w:lineRule="auto"/>
              <w:rPr>
                <w:rFonts w:ascii="Arial" w:hAnsi="Arial" w:cs="Arial"/>
                <w:b/>
                <w:noProof/>
                <w:sz w:val="24"/>
                <w:szCs w:val="24"/>
              </w:rPr>
            </w:pPr>
            <w:r w:rsidRPr="00944F08">
              <w:rPr>
                <w:rFonts w:ascii="Arial" w:hAnsi="Arial" w:cs="Arial"/>
                <w:b/>
                <w:noProof/>
                <w:sz w:val="24"/>
                <w:szCs w:val="24"/>
              </w:rPr>
              <w:t>GROSS INCOME FROM SALES</w:t>
            </w:r>
          </w:p>
        </w:tc>
        <w:tc>
          <w:tcPr>
            <w:tcW w:w="817"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2,100</w:t>
            </w:r>
          </w:p>
        </w:tc>
        <w:tc>
          <w:tcPr>
            <w:tcW w:w="990" w:type="dxa"/>
          </w:tcPr>
          <w:p w:rsidR="006C33BE" w:rsidRPr="006D5331" w:rsidRDefault="006C33BE" w:rsidP="00187FF9">
            <w:pPr>
              <w:spacing w:line="276" w:lineRule="auto"/>
              <w:rPr>
                <w:rFonts w:ascii="Arial" w:hAnsi="Arial" w:cs="Arial"/>
                <w:noProof/>
                <w:sz w:val="24"/>
                <w:szCs w:val="24"/>
              </w:rPr>
            </w:pPr>
          </w:p>
        </w:tc>
      </w:tr>
      <w:tr w:rsidR="006C33BE" w:rsidRPr="006D5331" w:rsidTr="006C33BE">
        <w:tc>
          <w:tcPr>
            <w:tcW w:w="420" w:type="dxa"/>
          </w:tcPr>
          <w:p w:rsidR="006C33BE" w:rsidRPr="006D5331" w:rsidRDefault="006C33BE" w:rsidP="00187FF9">
            <w:pPr>
              <w:spacing w:line="276" w:lineRule="auto"/>
              <w:jc w:val="center"/>
              <w:rPr>
                <w:rFonts w:ascii="Arial" w:hAnsi="Arial" w:cs="Arial"/>
                <w:b/>
                <w:noProof/>
                <w:sz w:val="24"/>
                <w:szCs w:val="24"/>
              </w:rPr>
            </w:pPr>
            <w:r w:rsidRPr="006D5331">
              <w:rPr>
                <w:rFonts w:ascii="Arial" w:hAnsi="Arial" w:cs="Arial"/>
                <w:b/>
                <w:noProof/>
                <w:sz w:val="24"/>
                <w:szCs w:val="24"/>
              </w:rPr>
              <w:t>+</w:t>
            </w:r>
          </w:p>
        </w:tc>
        <w:tc>
          <w:tcPr>
            <w:tcW w:w="5778" w:type="dxa"/>
          </w:tcPr>
          <w:p w:rsidR="006C33BE" w:rsidRPr="006D5331" w:rsidRDefault="006C33BE" w:rsidP="00187FF9">
            <w:pPr>
              <w:spacing w:line="276" w:lineRule="auto"/>
              <w:rPr>
                <w:rFonts w:ascii="Arial" w:hAnsi="Arial" w:cs="Arial"/>
                <w:noProof/>
                <w:sz w:val="24"/>
                <w:szCs w:val="24"/>
              </w:rPr>
            </w:pPr>
            <w:r w:rsidRPr="006D5331">
              <w:rPr>
                <w:rFonts w:ascii="Arial" w:hAnsi="Arial" w:cs="Arial"/>
                <w:noProof/>
                <w:sz w:val="24"/>
                <w:szCs w:val="24"/>
              </w:rPr>
              <w:t>OTHER OPERATING INCOME</w:t>
            </w:r>
          </w:p>
        </w:tc>
        <w:tc>
          <w:tcPr>
            <w:tcW w:w="817"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500</w:t>
            </w:r>
          </w:p>
        </w:tc>
        <w:tc>
          <w:tcPr>
            <w:tcW w:w="990" w:type="dxa"/>
          </w:tcPr>
          <w:p w:rsidR="006C33BE" w:rsidRPr="006D5331" w:rsidRDefault="006C33BE" w:rsidP="00187FF9">
            <w:pPr>
              <w:spacing w:line="276" w:lineRule="auto"/>
              <w:rPr>
                <w:rFonts w:ascii="Arial" w:hAnsi="Arial" w:cs="Arial"/>
                <w:noProof/>
                <w:sz w:val="24"/>
                <w:szCs w:val="24"/>
              </w:rPr>
            </w:pPr>
          </w:p>
        </w:tc>
      </w:tr>
      <w:tr w:rsidR="006C33BE" w:rsidRPr="006D5331" w:rsidTr="006C33BE">
        <w:tc>
          <w:tcPr>
            <w:tcW w:w="420" w:type="dxa"/>
          </w:tcPr>
          <w:p w:rsidR="006C33BE" w:rsidRPr="006D5331" w:rsidRDefault="006C33BE" w:rsidP="00187FF9">
            <w:pPr>
              <w:spacing w:line="276" w:lineRule="auto"/>
              <w:jc w:val="center"/>
              <w:rPr>
                <w:rFonts w:ascii="Arial" w:hAnsi="Arial" w:cs="Arial"/>
                <w:b/>
                <w:noProof/>
                <w:sz w:val="24"/>
                <w:szCs w:val="24"/>
              </w:rPr>
            </w:pPr>
            <w:r w:rsidRPr="006D5331">
              <w:rPr>
                <w:rFonts w:ascii="Arial" w:hAnsi="Arial" w:cs="Arial"/>
                <w:b/>
                <w:noProof/>
                <w:sz w:val="24"/>
                <w:szCs w:val="24"/>
              </w:rPr>
              <w:t>=</w:t>
            </w:r>
          </w:p>
        </w:tc>
        <w:tc>
          <w:tcPr>
            <w:tcW w:w="5778" w:type="dxa"/>
          </w:tcPr>
          <w:p w:rsidR="006C33BE" w:rsidRPr="00944F08" w:rsidRDefault="006C33BE" w:rsidP="00187FF9">
            <w:pPr>
              <w:spacing w:line="276" w:lineRule="auto"/>
              <w:rPr>
                <w:rFonts w:ascii="Arial" w:hAnsi="Arial" w:cs="Arial"/>
                <w:b/>
                <w:noProof/>
                <w:sz w:val="24"/>
                <w:szCs w:val="24"/>
              </w:rPr>
            </w:pPr>
            <w:r w:rsidRPr="00944F08">
              <w:rPr>
                <w:rFonts w:ascii="Arial" w:hAnsi="Arial" w:cs="Arial"/>
                <w:b/>
                <w:noProof/>
                <w:sz w:val="24"/>
                <w:szCs w:val="24"/>
              </w:rPr>
              <w:t>GROSS INCOME FROM OPERATIONS</w:t>
            </w:r>
          </w:p>
        </w:tc>
        <w:tc>
          <w:tcPr>
            <w:tcW w:w="817"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2,600</w:t>
            </w:r>
          </w:p>
        </w:tc>
        <w:tc>
          <w:tcPr>
            <w:tcW w:w="990" w:type="dxa"/>
          </w:tcPr>
          <w:p w:rsidR="006C33BE" w:rsidRPr="006D5331" w:rsidRDefault="006C33BE" w:rsidP="00187FF9">
            <w:pPr>
              <w:spacing w:line="276" w:lineRule="auto"/>
              <w:rPr>
                <w:rFonts w:ascii="Arial" w:hAnsi="Arial" w:cs="Arial"/>
                <w:noProof/>
                <w:sz w:val="24"/>
                <w:szCs w:val="24"/>
              </w:rPr>
            </w:pPr>
          </w:p>
        </w:tc>
      </w:tr>
      <w:tr w:rsidR="006C33BE" w:rsidRPr="006D5331" w:rsidTr="006C33BE">
        <w:tc>
          <w:tcPr>
            <w:tcW w:w="420" w:type="dxa"/>
          </w:tcPr>
          <w:p w:rsidR="006C33BE" w:rsidRPr="006D5331" w:rsidRDefault="006C33BE" w:rsidP="00187FF9">
            <w:pPr>
              <w:spacing w:line="276" w:lineRule="auto"/>
              <w:jc w:val="center"/>
              <w:rPr>
                <w:rFonts w:ascii="Arial" w:hAnsi="Arial" w:cs="Arial"/>
                <w:b/>
                <w:noProof/>
                <w:sz w:val="24"/>
                <w:szCs w:val="24"/>
              </w:rPr>
            </w:pPr>
            <w:r w:rsidRPr="006D5331">
              <w:rPr>
                <w:rFonts w:ascii="Arial" w:hAnsi="Arial" w:cs="Arial"/>
                <w:b/>
                <w:noProof/>
                <w:sz w:val="24"/>
                <w:szCs w:val="24"/>
              </w:rPr>
              <w:t>-</w:t>
            </w:r>
          </w:p>
        </w:tc>
        <w:tc>
          <w:tcPr>
            <w:tcW w:w="5778" w:type="dxa"/>
          </w:tcPr>
          <w:p w:rsidR="006C33BE" w:rsidRPr="006D5331" w:rsidRDefault="006C33BE" w:rsidP="00187FF9">
            <w:pPr>
              <w:spacing w:line="276" w:lineRule="auto"/>
              <w:rPr>
                <w:rFonts w:ascii="Arial" w:hAnsi="Arial" w:cs="Arial"/>
                <w:noProof/>
                <w:sz w:val="24"/>
                <w:szCs w:val="24"/>
              </w:rPr>
            </w:pPr>
            <w:r w:rsidRPr="006D5331">
              <w:rPr>
                <w:rFonts w:ascii="Arial" w:hAnsi="Arial" w:cs="Arial"/>
                <w:noProof/>
                <w:sz w:val="24"/>
                <w:szCs w:val="24"/>
              </w:rPr>
              <w:t>LABOR</w:t>
            </w:r>
          </w:p>
        </w:tc>
        <w:tc>
          <w:tcPr>
            <w:tcW w:w="817"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1,900</w:t>
            </w:r>
          </w:p>
        </w:tc>
        <w:tc>
          <w:tcPr>
            <w:tcW w:w="990"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25.3%</w:t>
            </w:r>
          </w:p>
        </w:tc>
      </w:tr>
      <w:tr w:rsidR="006C33BE" w:rsidRPr="006D5331" w:rsidTr="006C33BE">
        <w:tc>
          <w:tcPr>
            <w:tcW w:w="420" w:type="dxa"/>
          </w:tcPr>
          <w:p w:rsidR="006C33BE" w:rsidRPr="006D5331" w:rsidRDefault="006C33BE" w:rsidP="00187FF9">
            <w:pPr>
              <w:spacing w:line="276" w:lineRule="auto"/>
              <w:jc w:val="center"/>
              <w:rPr>
                <w:rFonts w:ascii="Arial" w:hAnsi="Arial" w:cs="Arial"/>
                <w:b/>
                <w:noProof/>
                <w:sz w:val="24"/>
                <w:szCs w:val="24"/>
              </w:rPr>
            </w:pPr>
            <w:r w:rsidRPr="006D5331">
              <w:rPr>
                <w:rFonts w:ascii="Arial" w:hAnsi="Arial" w:cs="Arial"/>
                <w:b/>
                <w:noProof/>
                <w:sz w:val="24"/>
                <w:szCs w:val="24"/>
              </w:rPr>
              <w:t>-</w:t>
            </w:r>
          </w:p>
        </w:tc>
        <w:tc>
          <w:tcPr>
            <w:tcW w:w="5778" w:type="dxa"/>
          </w:tcPr>
          <w:p w:rsidR="006C33BE" w:rsidRPr="006D5331" w:rsidRDefault="006C33BE" w:rsidP="00187FF9">
            <w:pPr>
              <w:spacing w:line="276" w:lineRule="auto"/>
              <w:rPr>
                <w:rFonts w:ascii="Arial" w:hAnsi="Arial" w:cs="Arial"/>
                <w:noProof/>
                <w:sz w:val="24"/>
                <w:szCs w:val="24"/>
              </w:rPr>
            </w:pPr>
            <w:r w:rsidRPr="006D5331">
              <w:rPr>
                <w:rFonts w:ascii="Arial" w:hAnsi="Arial" w:cs="Arial"/>
                <w:noProof/>
                <w:sz w:val="24"/>
                <w:szCs w:val="24"/>
              </w:rPr>
              <w:t>OPERATING EXPENSES</w:t>
            </w:r>
          </w:p>
        </w:tc>
        <w:tc>
          <w:tcPr>
            <w:tcW w:w="817"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200</w:t>
            </w:r>
          </w:p>
        </w:tc>
        <w:tc>
          <w:tcPr>
            <w:tcW w:w="990"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2.7%</w:t>
            </w:r>
          </w:p>
        </w:tc>
      </w:tr>
      <w:tr w:rsidR="006C33BE" w:rsidRPr="006D5331" w:rsidTr="006C33BE">
        <w:tc>
          <w:tcPr>
            <w:tcW w:w="420" w:type="dxa"/>
          </w:tcPr>
          <w:p w:rsidR="006C33BE" w:rsidRPr="006D5331" w:rsidRDefault="006C33BE" w:rsidP="00187FF9">
            <w:pPr>
              <w:spacing w:line="276" w:lineRule="auto"/>
              <w:jc w:val="center"/>
              <w:rPr>
                <w:rFonts w:ascii="Arial" w:hAnsi="Arial" w:cs="Arial"/>
                <w:b/>
                <w:noProof/>
                <w:sz w:val="24"/>
                <w:szCs w:val="24"/>
              </w:rPr>
            </w:pPr>
            <w:r w:rsidRPr="006D5331">
              <w:rPr>
                <w:rFonts w:ascii="Arial" w:hAnsi="Arial" w:cs="Arial"/>
                <w:b/>
                <w:noProof/>
                <w:sz w:val="24"/>
                <w:szCs w:val="24"/>
              </w:rPr>
              <w:t>=</w:t>
            </w:r>
          </w:p>
        </w:tc>
        <w:tc>
          <w:tcPr>
            <w:tcW w:w="5778" w:type="dxa"/>
          </w:tcPr>
          <w:p w:rsidR="006C33BE" w:rsidRPr="00944F08" w:rsidRDefault="006C33BE" w:rsidP="00187FF9">
            <w:pPr>
              <w:spacing w:line="276" w:lineRule="auto"/>
              <w:rPr>
                <w:rFonts w:ascii="Arial" w:hAnsi="Arial" w:cs="Arial"/>
                <w:b/>
                <w:noProof/>
                <w:sz w:val="24"/>
                <w:szCs w:val="24"/>
              </w:rPr>
            </w:pPr>
            <w:r w:rsidRPr="00944F08">
              <w:rPr>
                <w:rFonts w:ascii="Arial" w:hAnsi="Arial" w:cs="Arial"/>
                <w:b/>
                <w:noProof/>
                <w:sz w:val="24"/>
                <w:szCs w:val="24"/>
              </w:rPr>
              <w:t>NET INCOME BEFORE DEPRECIATION (NIBD)</w:t>
            </w:r>
          </w:p>
        </w:tc>
        <w:tc>
          <w:tcPr>
            <w:tcW w:w="817"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500</w:t>
            </w:r>
          </w:p>
        </w:tc>
        <w:tc>
          <w:tcPr>
            <w:tcW w:w="990"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6.7%</w:t>
            </w:r>
          </w:p>
        </w:tc>
      </w:tr>
      <w:tr w:rsidR="006C33BE" w:rsidRPr="006D5331" w:rsidTr="006C33BE">
        <w:tc>
          <w:tcPr>
            <w:tcW w:w="420" w:type="dxa"/>
          </w:tcPr>
          <w:p w:rsidR="006C33BE" w:rsidRPr="006D5331" w:rsidRDefault="006C33BE" w:rsidP="00187FF9">
            <w:pPr>
              <w:spacing w:line="276" w:lineRule="auto"/>
              <w:jc w:val="center"/>
              <w:rPr>
                <w:rFonts w:ascii="Arial" w:hAnsi="Arial" w:cs="Arial"/>
                <w:b/>
                <w:noProof/>
                <w:sz w:val="24"/>
                <w:szCs w:val="24"/>
              </w:rPr>
            </w:pPr>
            <w:r w:rsidRPr="006D5331">
              <w:rPr>
                <w:rFonts w:ascii="Arial" w:hAnsi="Arial" w:cs="Arial"/>
                <w:b/>
                <w:noProof/>
                <w:sz w:val="24"/>
                <w:szCs w:val="24"/>
              </w:rPr>
              <w:t>-</w:t>
            </w:r>
          </w:p>
        </w:tc>
        <w:tc>
          <w:tcPr>
            <w:tcW w:w="5778" w:type="dxa"/>
          </w:tcPr>
          <w:p w:rsidR="006C33BE" w:rsidRPr="006D5331" w:rsidRDefault="006C33BE" w:rsidP="00187FF9">
            <w:pPr>
              <w:spacing w:line="276" w:lineRule="auto"/>
              <w:rPr>
                <w:rFonts w:ascii="Arial" w:hAnsi="Arial" w:cs="Arial"/>
                <w:noProof/>
                <w:sz w:val="24"/>
                <w:szCs w:val="24"/>
              </w:rPr>
            </w:pPr>
            <w:r w:rsidRPr="006D5331">
              <w:rPr>
                <w:rFonts w:ascii="Arial" w:hAnsi="Arial" w:cs="Arial"/>
                <w:noProof/>
                <w:sz w:val="24"/>
                <w:szCs w:val="24"/>
              </w:rPr>
              <w:t>DEPRECIATION</w:t>
            </w:r>
          </w:p>
        </w:tc>
        <w:tc>
          <w:tcPr>
            <w:tcW w:w="817"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275</w:t>
            </w:r>
          </w:p>
        </w:tc>
        <w:tc>
          <w:tcPr>
            <w:tcW w:w="990" w:type="dxa"/>
          </w:tcPr>
          <w:p w:rsidR="006C33BE" w:rsidRPr="006D5331" w:rsidRDefault="006C33BE" w:rsidP="00187FF9">
            <w:pPr>
              <w:spacing w:line="276" w:lineRule="auto"/>
              <w:rPr>
                <w:rFonts w:ascii="Arial" w:hAnsi="Arial" w:cs="Arial"/>
                <w:noProof/>
                <w:sz w:val="24"/>
                <w:szCs w:val="24"/>
              </w:rPr>
            </w:pPr>
          </w:p>
        </w:tc>
      </w:tr>
      <w:tr w:rsidR="006C33BE" w:rsidRPr="006D5331" w:rsidTr="006C33BE">
        <w:tc>
          <w:tcPr>
            <w:tcW w:w="420" w:type="dxa"/>
          </w:tcPr>
          <w:p w:rsidR="006C33BE" w:rsidRPr="006D5331" w:rsidRDefault="006C33BE" w:rsidP="00187FF9">
            <w:pPr>
              <w:spacing w:line="276" w:lineRule="auto"/>
              <w:jc w:val="center"/>
              <w:rPr>
                <w:rFonts w:ascii="Arial" w:hAnsi="Arial" w:cs="Arial"/>
                <w:b/>
                <w:noProof/>
                <w:sz w:val="24"/>
                <w:szCs w:val="24"/>
              </w:rPr>
            </w:pPr>
            <w:r w:rsidRPr="006D5331">
              <w:rPr>
                <w:rFonts w:ascii="Arial" w:hAnsi="Arial" w:cs="Arial"/>
                <w:b/>
                <w:noProof/>
                <w:sz w:val="24"/>
                <w:szCs w:val="24"/>
              </w:rPr>
              <w:t>=</w:t>
            </w:r>
          </w:p>
        </w:tc>
        <w:tc>
          <w:tcPr>
            <w:tcW w:w="5778" w:type="dxa"/>
          </w:tcPr>
          <w:p w:rsidR="006C33BE" w:rsidRPr="00944F08" w:rsidRDefault="006C33BE" w:rsidP="00187FF9">
            <w:pPr>
              <w:spacing w:line="276" w:lineRule="auto"/>
              <w:rPr>
                <w:rFonts w:ascii="Arial" w:hAnsi="Arial" w:cs="Arial"/>
                <w:b/>
                <w:noProof/>
                <w:sz w:val="24"/>
                <w:szCs w:val="24"/>
              </w:rPr>
            </w:pPr>
            <w:r w:rsidRPr="00944F08">
              <w:rPr>
                <w:rFonts w:ascii="Arial" w:hAnsi="Arial" w:cs="Arial"/>
                <w:b/>
                <w:noProof/>
                <w:sz w:val="24"/>
                <w:szCs w:val="24"/>
              </w:rPr>
              <w:t>NET INCOME/LOSS</w:t>
            </w:r>
          </w:p>
        </w:tc>
        <w:tc>
          <w:tcPr>
            <w:tcW w:w="817"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225</w:t>
            </w:r>
          </w:p>
        </w:tc>
        <w:tc>
          <w:tcPr>
            <w:tcW w:w="990" w:type="dxa"/>
          </w:tcPr>
          <w:p w:rsidR="006C33BE" w:rsidRPr="006D5331" w:rsidRDefault="006C33BE" w:rsidP="00187FF9">
            <w:pPr>
              <w:spacing w:line="276" w:lineRule="auto"/>
              <w:rPr>
                <w:rFonts w:ascii="Arial" w:hAnsi="Arial" w:cs="Arial"/>
                <w:noProof/>
                <w:sz w:val="24"/>
                <w:szCs w:val="24"/>
              </w:rPr>
            </w:pPr>
            <w:r>
              <w:rPr>
                <w:rFonts w:ascii="Arial" w:hAnsi="Arial" w:cs="Arial"/>
                <w:noProof/>
                <w:sz w:val="24"/>
                <w:szCs w:val="24"/>
              </w:rPr>
              <w:t>3.0%</w:t>
            </w:r>
          </w:p>
        </w:tc>
      </w:tr>
    </w:tbl>
    <w:p w:rsidR="006C33BE" w:rsidRDefault="006C33BE" w:rsidP="00187FF9">
      <w:pPr>
        <w:rPr>
          <w:rFonts w:ascii="Arial" w:hAnsi="Arial" w:cs="Arial"/>
          <w:noProof/>
          <w:sz w:val="24"/>
          <w:szCs w:val="24"/>
        </w:rPr>
      </w:pPr>
    </w:p>
    <w:p w:rsidR="006C33BE" w:rsidRDefault="006C33BE" w:rsidP="00187FF9">
      <w:pPr>
        <w:pStyle w:val="ListParagraph"/>
        <w:numPr>
          <w:ilvl w:val="0"/>
          <w:numId w:val="51"/>
        </w:numPr>
        <w:rPr>
          <w:rFonts w:ascii="Arial" w:hAnsi="Arial" w:cs="Arial"/>
          <w:noProof/>
          <w:sz w:val="24"/>
          <w:szCs w:val="24"/>
        </w:rPr>
      </w:pPr>
      <w:r>
        <w:rPr>
          <w:rFonts w:ascii="Arial" w:hAnsi="Arial" w:cs="Arial"/>
          <w:noProof/>
          <w:sz w:val="24"/>
          <w:szCs w:val="24"/>
        </w:rPr>
        <w:t>There are six steps in the trend analysis process</w:t>
      </w:r>
    </w:p>
    <w:p w:rsidR="006C33BE" w:rsidRDefault="006C33BE" w:rsidP="00187FF9">
      <w:pPr>
        <w:pStyle w:val="ListParagraph"/>
        <w:numPr>
          <w:ilvl w:val="0"/>
          <w:numId w:val="52"/>
        </w:numPr>
        <w:rPr>
          <w:rFonts w:ascii="Arial" w:hAnsi="Arial" w:cs="Arial"/>
          <w:noProof/>
          <w:sz w:val="24"/>
          <w:szCs w:val="24"/>
        </w:rPr>
      </w:pPr>
      <w:r>
        <w:rPr>
          <w:rFonts w:ascii="Arial" w:hAnsi="Arial" w:cs="Arial"/>
          <w:noProof/>
          <w:sz w:val="24"/>
          <w:szCs w:val="24"/>
        </w:rPr>
        <w:t>Select a type of trend analysis and lay out the data.</w:t>
      </w:r>
    </w:p>
    <w:p w:rsidR="006C33BE" w:rsidRDefault="006C33BE" w:rsidP="00187FF9">
      <w:pPr>
        <w:pStyle w:val="ListParagraph"/>
        <w:numPr>
          <w:ilvl w:val="0"/>
          <w:numId w:val="52"/>
        </w:numPr>
        <w:rPr>
          <w:rFonts w:ascii="Arial" w:hAnsi="Arial" w:cs="Arial"/>
          <w:noProof/>
          <w:sz w:val="24"/>
          <w:szCs w:val="24"/>
        </w:rPr>
      </w:pPr>
      <w:r>
        <w:rPr>
          <w:rFonts w:ascii="Arial" w:hAnsi="Arial" w:cs="Arial"/>
          <w:noProof/>
          <w:sz w:val="24"/>
          <w:szCs w:val="24"/>
        </w:rPr>
        <w:t>Determine where negative trends exist.</w:t>
      </w:r>
    </w:p>
    <w:p w:rsidR="006C33BE" w:rsidRDefault="006C33BE" w:rsidP="00187FF9">
      <w:pPr>
        <w:pStyle w:val="ListParagraph"/>
        <w:numPr>
          <w:ilvl w:val="0"/>
          <w:numId w:val="52"/>
        </w:numPr>
        <w:rPr>
          <w:rFonts w:ascii="Arial" w:hAnsi="Arial" w:cs="Arial"/>
          <w:noProof/>
          <w:sz w:val="24"/>
          <w:szCs w:val="24"/>
        </w:rPr>
      </w:pPr>
      <w:r>
        <w:rPr>
          <w:rFonts w:ascii="Arial" w:hAnsi="Arial" w:cs="Arial"/>
          <w:noProof/>
          <w:sz w:val="24"/>
          <w:szCs w:val="24"/>
        </w:rPr>
        <w:t>Select a single line where a negative trend exists and begin review of the data that is summarized to obtain the summary line of the income statement.</w:t>
      </w:r>
    </w:p>
    <w:p w:rsidR="006C33BE" w:rsidRDefault="006C33BE" w:rsidP="00187FF9">
      <w:pPr>
        <w:pStyle w:val="ListParagraph"/>
        <w:numPr>
          <w:ilvl w:val="0"/>
          <w:numId w:val="52"/>
        </w:numPr>
        <w:rPr>
          <w:rFonts w:ascii="Arial" w:hAnsi="Arial" w:cs="Arial"/>
          <w:noProof/>
          <w:sz w:val="24"/>
          <w:szCs w:val="24"/>
        </w:rPr>
      </w:pPr>
      <w:r>
        <w:rPr>
          <w:rFonts w:ascii="Arial" w:hAnsi="Arial" w:cs="Arial"/>
          <w:noProof/>
          <w:sz w:val="24"/>
          <w:szCs w:val="24"/>
        </w:rPr>
        <w:t>Display the GLACs that comprise the summary line in the same format as the original analysis.  Determine which GLAC(s) caused the negative trend.</w:t>
      </w:r>
    </w:p>
    <w:p w:rsidR="006C33BE" w:rsidRDefault="006C33BE" w:rsidP="00187FF9">
      <w:pPr>
        <w:pStyle w:val="ListParagraph"/>
        <w:numPr>
          <w:ilvl w:val="0"/>
          <w:numId w:val="52"/>
        </w:numPr>
        <w:rPr>
          <w:rFonts w:ascii="Arial" w:hAnsi="Arial" w:cs="Arial"/>
          <w:noProof/>
          <w:sz w:val="24"/>
          <w:szCs w:val="24"/>
        </w:rPr>
      </w:pPr>
      <w:r>
        <w:rPr>
          <w:rFonts w:ascii="Arial" w:hAnsi="Arial" w:cs="Arial"/>
          <w:noProof/>
          <w:sz w:val="24"/>
          <w:szCs w:val="24"/>
        </w:rPr>
        <w:t>Identify the operational changes that may have caused the negative trend.</w:t>
      </w:r>
    </w:p>
    <w:p w:rsidR="006C33BE" w:rsidRPr="006D5331" w:rsidRDefault="006C33BE" w:rsidP="00187FF9">
      <w:pPr>
        <w:pStyle w:val="ListParagraph"/>
        <w:numPr>
          <w:ilvl w:val="0"/>
          <w:numId w:val="52"/>
        </w:numPr>
        <w:rPr>
          <w:rFonts w:ascii="Arial" w:hAnsi="Arial" w:cs="Arial"/>
          <w:noProof/>
          <w:sz w:val="24"/>
          <w:szCs w:val="24"/>
        </w:rPr>
      </w:pPr>
      <w:r>
        <w:rPr>
          <w:rFonts w:ascii="Arial" w:hAnsi="Arial" w:cs="Arial"/>
          <w:noProof/>
          <w:sz w:val="24"/>
          <w:szCs w:val="24"/>
        </w:rPr>
        <w:t>Decide on management action to improve performance.</w:t>
      </w:r>
    </w:p>
    <w:p w:rsidR="006C33BE" w:rsidRDefault="006C33BE" w:rsidP="006C33BE">
      <w:pPr>
        <w:rPr>
          <w:rFonts w:ascii="Arial" w:hAnsi="Arial" w:cs="Arial"/>
          <w:b/>
          <w:noProof/>
          <w:sz w:val="24"/>
          <w:szCs w:val="24"/>
        </w:rPr>
      </w:pPr>
      <w:r>
        <w:rPr>
          <w:rFonts w:ascii="Arial" w:hAnsi="Arial" w:cs="Arial"/>
          <w:b/>
          <w:noProof/>
          <w:sz w:val="24"/>
          <w:szCs w:val="24"/>
        </w:rPr>
        <w:br w:type="page"/>
      </w:r>
    </w:p>
    <w:p w:rsidR="006C33BE" w:rsidRPr="00944F08" w:rsidRDefault="006C33BE" w:rsidP="006C33BE">
      <w:pPr>
        <w:rPr>
          <w:rFonts w:ascii="Arial" w:hAnsi="Arial" w:cs="Arial"/>
          <w:b/>
          <w:noProof/>
          <w:sz w:val="24"/>
          <w:szCs w:val="24"/>
        </w:rPr>
      </w:pPr>
      <w:r w:rsidRPr="00944F08">
        <w:rPr>
          <w:rFonts w:ascii="Arial" w:hAnsi="Arial" w:cs="Arial"/>
          <w:b/>
          <w:noProof/>
          <w:sz w:val="24"/>
          <w:szCs w:val="24"/>
        </w:rPr>
        <w:lastRenderedPageBreak/>
        <w:t>SALES</w:t>
      </w:r>
    </w:p>
    <w:p w:rsidR="006C33BE" w:rsidRPr="00944F08" w:rsidRDefault="006C33BE" w:rsidP="00187FF9">
      <w:pPr>
        <w:pStyle w:val="ListParagraph"/>
        <w:numPr>
          <w:ilvl w:val="0"/>
          <w:numId w:val="51"/>
        </w:numPr>
        <w:rPr>
          <w:rFonts w:ascii="Arial" w:hAnsi="Arial" w:cs="Arial"/>
          <w:b/>
          <w:noProof/>
          <w:sz w:val="24"/>
          <w:szCs w:val="24"/>
        </w:rPr>
      </w:pPr>
      <w:r>
        <w:rPr>
          <w:rFonts w:ascii="Arial" w:hAnsi="Arial" w:cs="Arial"/>
          <w:noProof/>
          <w:sz w:val="24"/>
          <w:szCs w:val="24"/>
        </w:rPr>
        <w:t>The single fact that disti</w:t>
      </w:r>
      <w:r w:rsidR="00187FF9">
        <w:rPr>
          <w:rFonts w:ascii="Arial" w:hAnsi="Arial" w:cs="Arial"/>
          <w:noProof/>
          <w:sz w:val="24"/>
          <w:szCs w:val="24"/>
        </w:rPr>
        <w:t>n</w:t>
      </w:r>
      <w:r>
        <w:rPr>
          <w:rFonts w:ascii="Arial" w:hAnsi="Arial" w:cs="Arial"/>
          <w:noProof/>
          <w:sz w:val="24"/>
          <w:szCs w:val="24"/>
        </w:rPr>
        <w:t>guishes sales from other operating income is that there is always a product cost (cost of goods sold) associated with sales.</w:t>
      </w:r>
    </w:p>
    <w:p w:rsidR="006C33BE" w:rsidRPr="00944F08" w:rsidRDefault="006C33BE" w:rsidP="00187FF9">
      <w:pPr>
        <w:pStyle w:val="ListParagraph"/>
        <w:numPr>
          <w:ilvl w:val="0"/>
          <w:numId w:val="51"/>
        </w:numPr>
        <w:rPr>
          <w:rFonts w:ascii="Arial" w:hAnsi="Arial" w:cs="Arial"/>
          <w:b/>
          <w:noProof/>
          <w:sz w:val="24"/>
          <w:szCs w:val="24"/>
        </w:rPr>
      </w:pPr>
      <w:r>
        <w:rPr>
          <w:rFonts w:ascii="Arial" w:hAnsi="Arial" w:cs="Arial"/>
          <w:noProof/>
          <w:sz w:val="24"/>
          <w:szCs w:val="24"/>
        </w:rPr>
        <w:t>The formula to calculate net sales is:</w:t>
      </w:r>
    </w:p>
    <w:tbl>
      <w:tblPr>
        <w:tblStyle w:val="TableGrid"/>
        <w:tblW w:w="0" w:type="auto"/>
        <w:jc w:val="center"/>
        <w:tblLook w:val="04A0" w:firstRow="1" w:lastRow="0" w:firstColumn="1" w:lastColumn="0" w:noHBand="0" w:noVBand="1"/>
      </w:tblPr>
      <w:tblGrid>
        <w:gridCol w:w="445"/>
        <w:gridCol w:w="3870"/>
      </w:tblGrid>
      <w:tr w:rsidR="006C33BE" w:rsidTr="006C33BE">
        <w:trPr>
          <w:jc w:val="center"/>
        </w:trPr>
        <w:tc>
          <w:tcPr>
            <w:tcW w:w="445" w:type="dxa"/>
          </w:tcPr>
          <w:p w:rsidR="006C33BE" w:rsidRDefault="006C33BE" w:rsidP="00187FF9">
            <w:pPr>
              <w:spacing w:line="276" w:lineRule="auto"/>
              <w:jc w:val="center"/>
              <w:rPr>
                <w:rFonts w:ascii="Arial" w:hAnsi="Arial" w:cs="Arial"/>
                <w:b/>
                <w:noProof/>
                <w:sz w:val="24"/>
                <w:szCs w:val="24"/>
              </w:rPr>
            </w:pPr>
            <w:r>
              <w:rPr>
                <w:rFonts w:ascii="Arial" w:hAnsi="Arial" w:cs="Arial"/>
                <w:b/>
                <w:noProof/>
                <w:sz w:val="24"/>
                <w:szCs w:val="24"/>
              </w:rPr>
              <w:t>+</w:t>
            </w:r>
          </w:p>
        </w:tc>
        <w:tc>
          <w:tcPr>
            <w:tcW w:w="3870" w:type="dxa"/>
          </w:tcPr>
          <w:p w:rsidR="006C33BE" w:rsidRPr="00944F08" w:rsidRDefault="006C33BE" w:rsidP="00187FF9">
            <w:pPr>
              <w:spacing w:line="276" w:lineRule="auto"/>
              <w:rPr>
                <w:rFonts w:ascii="Arial" w:hAnsi="Arial" w:cs="Arial"/>
                <w:noProof/>
                <w:sz w:val="24"/>
                <w:szCs w:val="24"/>
              </w:rPr>
            </w:pPr>
            <w:r w:rsidRPr="00944F08">
              <w:rPr>
                <w:rFonts w:ascii="Arial" w:hAnsi="Arial" w:cs="Arial"/>
                <w:noProof/>
                <w:sz w:val="24"/>
                <w:szCs w:val="24"/>
              </w:rPr>
              <w:t>Cash Sales</w:t>
            </w:r>
          </w:p>
        </w:tc>
      </w:tr>
      <w:tr w:rsidR="006C33BE" w:rsidTr="006C33BE">
        <w:trPr>
          <w:jc w:val="center"/>
        </w:trPr>
        <w:tc>
          <w:tcPr>
            <w:tcW w:w="445" w:type="dxa"/>
          </w:tcPr>
          <w:p w:rsidR="006C33BE" w:rsidRDefault="006C33BE" w:rsidP="00187FF9">
            <w:pPr>
              <w:spacing w:line="276" w:lineRule="auto"/>
              <w:jc w:val="center"/>
              <w:rPr>
                <w:rFonts w:ascii="Arial" w:hAnsi="Arial" w:cs="Arial"/>
                <w:b/>
                <w:noProof/>
                <w:sz w:val="24"/>
                <w:szCs w:val="24"/>
              </w:rPr>
            </w:pPr>
            <w:r>
              <w:rPr>
                <w:rFonts w:ascii="Arial" w:hAnsi="Arial" w:cs="Arial"/>
                <w:b/>
                <w:noProof/>
                <w:sz w:val="24"/>
                <w:szCs w:val="24"/>
              </w:rPr>
              <w:t>+</w:t>
            </w:r>
          </w:p>
        </w:tc>
        <w:tc>
          <w:tcPr>
            <w:tcW w:w="3870" w:type="dxa"/>
          </w:tcPr>
          <w:p w:rsidR="006C33BE" w:rsidRPr="00944F08" w:rsidRDefault="006C33BE" w:rsidP="00187FF9">
            <w:pPr>
              <w:spacing w:line="276" w:lineRule="auto"/>
              <w:rPr>
                <w:rFonts w:ascii="Arial" w:hAnsi="Arial" w:cs="Arial"/>
                <w:noProof/>
                <w:sz w:val="24"/>
                <w:szCs w:val="24"/>
              </w:rPr>
            </w:pPr>
            <w:r w:rsidRPr="00944F08">
              <w:rPr>
                <w:rFonts w:ascii="Arial" w:hAnsi="Arial" w:cs="Arial"/>
                <w:noProof/>
                <w:sz w:val="24"/>
                <w:szCs w:val="24"/>
              </w:rPr>
              <w:t>Credit Sales</w:t>
            </w:r>
          </w:p>
        </w:tc>
      </w:tr>
      <w:tr w:rsidR="006C33BE" w:rsidTr="006C33BE">
        <w:trPr>
          <w:jc w:val="center"/>
        </w:trPr>
        <w:tc>
          <w:tcPr>
            <w:tcW w:w="445" w:type="dxa"/>
          </w:tcPr>
          <w:p w:rsidR="006C33BE" w:rsidRDefault="006C33BE" w:rsidP="00187FF9">
            <w:pPr>
              <w:spacing w:line="276" w:lineRule="auto"/>
              <w:jc w:val="center"/>
              <w:rPr>
                <w:rFonts w:ascii="Arial" w:hAnsi="Arial" w:cs="Arial"/>
                <w:b/>
                <w:noProof/>
                <w:sz w:val="24"/>
                <w:szCs w:val="24"/>
              </w:rPr>
            </w:pPr>
            <w:r>
              <w:rPr>
                <w:rFonts w:ascii="Arial" w:hAnsi="Arial" w:cs="Arial"/>
                <w:b/>
                <w:noProof/>
                <w:sz w:val="24"/>
                <w:szCs w:val="24"/>
              </w:rPr>
              <w:t>+</w:t>
            </w:r>
          </w:p>
        </w:tc>
        <w:tc>
          <w:tcPr>
            <w:tcW w:w="3870" w:type="dxa"/>
          </w:tcPr>
          <w:p w:rsidR="006C33BE" w:rsidRPr="00944F08" w:rsidRDefault="006C33BE" w:rsidP="00187FF9">
            <w:pPr>
              <w:spacing w:line="276" w:lineRule="auto"/>
              <w:rPr>
                <w:rFonts w:ascii="Arial" w:hAnsi="Arial" w:cs="Arial"/>
                <w:noProof/>
                <w:sz w:val="24"/>
                <w:szCs w:val="24"/>
              </w:rPr>
            </w:pPr>
            <w:r w:rsidRPr="00944F08">
              <w:rPr>
                <w:rFonts w:ascii="Arial" w:hAnsi="Arial" w:cs="Arial"/>
                <w:noProof/>
                <w:sz w:val="24"/>
                <w:szCs w:val="24"/>
              </w:rPr>
              <w:t>Layaway Sales</w:t>
            </w:r>
          </w:p>
        </w:tc>
      </w:tr>
      <w:tr w:rsidR="006C33BE" w:rsidTr="006C33BE">
        <w:trPr>
          <w:jc w:val="center"/>
        </w:trPr>
        <w:tc>
          <w:tcPr>
            <w:tcW w:w="445" w:type="dxa"/>
          </w:tcPr>
          <w:p w:rsidR="006C33BE" w:rsidRDefault="006C33BE" w:rsidP="00187FF9">
            <w:pPr>
              <w:spacing w:line="276" w:lineRule="auto"/>
              <w:jc w:val="center"/>
              <w:rPr>
                <w:rFonts w:ascii="Arial" w:hAnsi="Arial" w:cs="Arial"/>
                <w:b/>
                <w:noProof/>
                <w:sz w:val="24"/>
                <w:szCs w:val="24"/>
              </w:rPr>
            </w:pPr>
            <w:r>
              <w:rPr>
                <w:rFonts w:ascii="Arial" w:hAnsi="Arial" w:cs="Arial"/>
                <w:b/>
                <w:noProof/>
                <w:sz w:val="24"/>
                <w:szCs w:val="24"/>
              </w:rPr>
              <w:t>-</w:t>
            </w:r>
          </w:p>
        </w:tc>
        <w:tc>
          <w:tcPr>
            <w:tcW w:w="3870" w:type="dxa"/>
          </w:tcPr>
          <w:p w:rsidR="006C33BE" w:rsidRPr="00944F08" w:rsidRDefault="006C33BE" w:rsidP="00187FF9">
            <w:pPr>
              <w:spacing w:line="276" w:lineRule="auto"/>
              <w:rPr>
                <w:rFonts w:ascii="Arial" w:hAnsi="Arial" w:cs="Arial"/>
                <w:noProof/>
                <w:sz w:val="24"/>
                <w:szCs w:val="24"/>
              </w:rPr>
            </w:pPr>
            <w:r w:rsidRPr="00944F08">
              <w:rPr>
                <w:rFonts w:ascii="Arial" w:hAnsi="Arial" w:cs="Arial"/>
                <w:noProof/>
                <w:sz w:val="24"/>
                <w:szCs w:val="24"/>
              </w:rPr>
              <w:t>Sales Returns and Allowances</w:t>
            </w:r>
          </w:p>
        </w:tc>
      </w:tr>
      <w:tr w:rsidR="006C33BE" w:rsidTr="006C33BE">
        <w:trPr>
          <w:jc w:val="center"/>
        </w:trPr>
        <w:tc>
          <w:tcPr>
            <w:tcW w:w="445" w:type="dxa"/>
          </w:tcPr>
          <w:p w:rsidR="006C33BE" w:rsidRDefault="006C33BE" w:rsidP="00187FF9">
            <w:pPr>
              <w:spacing w:line="276" w:lineRule="auto"/>
              <w:jc w:val="center"/>
              <w:rPr>
                <w:rFonts w:ascii="Arial" w:hAnsi="Arial" w:cs="Arial"/>
                <w:b/>
                <w:noProof/>
                <w:sz w:val="24"/>
                <w:szCs w:val="24"/>
              </w:rPr>
            </w:pPr>
            <w:r>
              <w:rPr>
                <w:rFonts w:ascii="Arial" w:hAnsi="Arial" w:cs="Arial"/>
                <w:b/>
                <w:noProof/>
                <w:sz w:val="24"/>
                <w:szCs w:val="24"/>
              </w:rPr>
              <w:t>-</w:t>
            </w:r>
          </w:p>
        </w:tc>
        <w:tc>
          <w:tcPr>
            <w:tcW w:w="3870" w:type="dxa"/>
          </w:tcPr>
          <w:p w:rsidR="006C33BE" w:rsidRPr="00944F08" w:rsidRDefault="006C33BE" w:rsidP="00187FF9">
            <w:pPr>
              <w:spacing w:line="276" w:lineRule="auto"/>
              <w:rPr>
                <w:rFonts w:ascii="Arial" w:hAnsi="Arial" w:cs="Arial"/>
                <w:noProof/>
                <w:sz w:val="24"/>
                <w:szCs w:val="24"/>
              </w:rPr>
            </w:pPr>
            <w:r w:rsidRPr="00944F08">
              <w:rPr>
                <w:rFonts w:ascii="Arial" w:hAnsi="Arial" w:cs="Arial"/>
                <w:noProof/>
                <w:sz w:val="24"/>
                <w:szCs w:val="24"/>
              </w:rPr>
              <w:t>Customer Discounts</w:t>
            </w:r>
          </w:p>
        </w:tc>
      </w:tr>
      <w:tr w:rsidR="006C33BE" w:rsidTr="006C33BE">
        <w:trPr>
          <w:jc w:val="center"/>
        </w:trPr>
        <w:tc>
          <w:tcPr>
            <w:tcW w:w="445" w:type="dxa"/>
          </w:tcPr>
          <w:p w:rsidR="006C33BE" w:rsidRDefault="006C33BE" w:rsidP="00187FF9">
            <w:pPr>
              <w:spacing w:line="276" w:lineRule="auto"/>
              <w:jc w:val="center"/>
              <w:rPr>
                <w:rFonts w:ascii="Arial" w:hAnsi="Arial" w:cs="Arial"/>
                <w:b/>
                <w:noProof/>
                <w:sz w:val="24"/>
                <w:szCs w:val="24"/>
              </w:rPr>
            </w:pPr>
            <w:r>
              <w:rPr>
                <w:rFonts w:ascii="Arial" w:hAnsi="Arial" w:cs="Arial"/>
                <w:b/>
                <w:noProof/>
                <w:sz w:val="24"/>
                <w:szCs w:val="24"/>
              </w:rPr>
              <w:t>-</w:t>
            </w:r>
          </w:p>
        </w:tc>
        <w:tc>
          <w:tcPr>
            <w:tcW w:w="3870" w:type="dxa"/>
          </w:tcPr>
          <w:p w:rsidR="006C33BE" w:rsidRPr="00944F08" w:rsidRDefault="006C33BE" w:rsidP="00187FF9">
            <w:pPr>
              <w:spacing w:line="276" w:lineRule="auto"/>
              <w:rPr>
                <w:rFonts w:ascii="Arial" w:hAnsi="Arial" w:cs="Arial"/>
                <w:noProof/>
                <w:sz w:val="24"/>
                <w:szCs w:val="24"/>
              </w:rPr>
            </w:pPr>
            <w:r w:rsidRPr="00944F08">
              <w:rPr>
                <w:rFonts w:ascii="Arial" w:hAnsi="Arial" w:cs="Arial"/>
                <w:noProof/>
                <w:sz w:val="24"/>
                <w:szCs w:val="24"/>
              </w:rPr>
              <w:t>Employee Discounts</w:t>
            </w:r>
          </w:p>
        </w:tc>
      </w:tr>
      <w:tr w:rsidR="006C33BE" w:rsidTr="006C33BE">
        <w:trPr>
          <w:jc w:val="center"/>
        </w:trPr>
        <w:tc>
          <w:tcPr>
            <w:tcW w:w="445" w:type="dxa"/>
          </w:tcPr>
          <w:p w:rsidR="006C33BE" w:rsidRDefault="006C33BE" w:rsidP="00187FF9">
            <w:pPr>
              <w:spacing w:line="276" w:lineRule="auto"/>
              <w:jc w:val="center"/>
              <w:rPr>
                <w:rFonts w:ascii="Arial" w:hAnsi="Arial" w:cs="Arial"/>
                <w:b/>
                <w:noProof/>
                <w:sz w:val="24"/>
                <w:szCs w:val="24"/>
              </w:rPr>
            </w:pPr>
            <w:r>
              <w:rPr>
                <w:rFonts w:ascii="Arial" w:hAnsi="Arial" w:cs="Arial"/>
                <w:b/>
                <w:noProof/>
                <w:sz w:val="24"/>
                <w:szCs w:val="24"/>
              </w:rPr>
              <w:t>=</w:t>
            </w:r>
          </w:p>
        </w:tc>
        <w:tc>
          <w:tcPr>
            <w:tcW w:w="3870" w:type="dxa"/>
          </w:tcPr>
          <w:p w:rsidR="006C33BE" w:rsidRDefault="006C33BE" w:rsidP="00187FF9">
            <w:pPr>
              <w:spacing w:line="276" w:lineRule="auto"/>
              <w:rPr>
                <w:rFonts w:ascii="Arial" w:hAnsi="Arial" w:cs="Arial"/>
                <w:b/>
                <w:noProof/>
                <w:sz w:val="24"/>
                <w:szCs w:val="24"/>
              </w:rPr>
            </w:pPr>
            <w:r>
              <w:rPr>
                <w:rFonts w:ascii="Arial" w:hAnsi="Arial" w:cs="Arial"/>
                <w:b/>
                <w:noProof/>
                <w:sz w:val="24"/>
                <w:szCs w:val="24"/>
              </w:rPr>
              <w:t>Net Sales</w:t>
            </w:r>
          </w:p>
        </w:tc>
      </w:tr>
    </w:tbl>
    <w:p w:rsidR="006C33BE" w:rsidRDefault="006C33BE" w:rsidP="00187FF9">
      <w:pPr>
        <w:rPr>
          <w:rFonts w:ascii="Arial" w:hAnsi="Arial" w:cs="Arial"/>
          <w:b/>
          <w:noProof/>
          <w:sz w:val="24"/>
          <w:szCs w:val="24"/>
        </w:rPr>
      </w:pPr>
    </w:p>
    <w:p w:rsidR="006C33BE" w:rsidRPr="00944F08" w:rsidRDefault="006C33BE" w:rsidP="00187FF9">
      <w:pPr>
        <w:pStyle w:val="ListParagraph"/>
        <w:numPr>
          <w:ilvl w:val="0"/>
          <w:numId w:val="53"/>
        </w:numPr>
        <w:rPr>
          <w:rFonts w:ascii="Arial" w:hAnsi="Arial" w:cs="Arial"/>
          <w:b/>
          <w:noProof/>
          <w:sz w:val="24"/>
          <w:szCs w:val="24"/>
        </w:rPr>
      </w:pPr>
      <w:r>
        <w:rPr>
          <w:rFonts w:ascii="Arial" w:hAnsi="Arial" w:cs="Arial"/>
          <w:noProof/>
          <w:sz w:val="24"/>
          <w:szCs w:val="24"/>
        </w:rPr>
        <w:t>Sales trends can be monitored in either “real” dollars or as a percent of Total Revenue.  A decrease in either represents a negative trend.</w:t>
      </w:r>
    </w:p>
    <w:p w:rsidR="006C33BE" w:rsidRPr="00944F08" w:rsidRDefault="006C33BE" w:rsidP="00187FF9">
      <w:pPr>
        <w:pStyle w:val="ListParagraph"/>
        <w:numPr>
          <w:ilvl w:val="0"/>
          <w:numId w:val="53"/>
        </w:numPr>
        <w:rPr>
          <w:rFonts w:ascii="Arial" w:hAnsi="Arial" w:cs="Arial"/>
          <w:b/>
          <w:noProof/>
          <w:sz w:val="24"/>
          <w:szCs w:val="24"/>
        </w:rPr>
      </w:pPr>
      <w:r>
        <w:rPr>
          <w:rFonts w:ascii="Arial" w:hAnsi="Arial" w:cs="Arial"/>
          <w:noProof/>
          <w:sz w:val="24"/>
          <w:szCs w:val="24"/>
        </w:rPr>
        <w:t>In order to prepare a Sales Analysis, management must be familiar with the source documents from which the information can be extracted.  Often management must design systems which gurarantee needed data is not lost during the recording process or when entered in the accounting system.  The base source documents are:</w:t>
      </w:r>
    </w:p>
    <w:p w:rsidR="006C33BE" w:rsidRPr="00944F08" w:rsidRDefault="006C33BE" w:rsidP="00187FF9">
      <w:pPr>
        <w:pStyle w:val="ListParagraph"/>
        <w:numPr>
          <w:ilvl w:val="1"/>
          <w:numId w:val="53"/>
        </w:numPr>
        <w:rPr>
          <w:rFonts w:ascii="Arial" w:hAnsi="Arial" w:cs="Arial"/>
          <w:b/>
          <w:noProof/>
          <w:sz w:val="24"/>
          <w:szCs w:val="24"/>
        </w:rPr>
      </w:pPr>
      <w:r>
        <w:rPr>
          <w:rFonts w:ascii="Arial" w:hAnsi="Arial" w:cs="Arial"/>
          <w:noProof/>
          <w:sz w:val="24"/>
          <w:szCs w:val="24"/>
        </w:rPr>
        <w:t>Daily Activity Report (DAR)</w:t>
      </w:r>
    </w:p>
    <w:p w:rsidR="006C33BE" w:rsidRPr="00944F08" w:rsidRDefault="006C33BE" w:rsidP="00187FF9">
      <w:pPr>
        <w:pStyle w:val="ListParagraph"/>
        <w:numPr>
          <w:ilvl w:val="1"/>
          <w:numId w:val="53"/>
        </w:numPr>
        <w:rPr>
          <w:rFonts w:ascii="Arial" w:hAnsi="Arial" w:cs="Arial"/>
          <w:b/>
          <w:noProof/>
          <w:sz w:val="24"/>
          <w:szCs w:val="24"/>
        </w:rPr>
      </w:pPr>
      <w:r>
        <w:rPr>
          <w:rFonts w:ascii="Arial" w:hAnsi="Arial" w:cs="Arial"/>
          <w:noProof/>
          <w:sz w:val="24"/>
          <w:szCs w:val="24"/>
        </w:rPr>
        <w:t>Cashier’s Report</w:t>
      </w:r>
    </w:p>
    <w:p w:rsidR="006C33BE" w:rsidRPr="00944F08" w:rsidRDefault="006C33BE" w:rsidP="00187FF9">
      <w:pPr>
        <w:pStyle w:val="ListParagraph"/>
        <w:numPr>
          <w:ilvl w:val="1"/>
          <w:numId w:val="53"/>
        </w:numPr>
        <w:rPr>
          <w:rFonts w:ascii="Arial" w:hAnsi="Arial" w:cs="Arial"/>
          <w:b/>
          <w:noProof/>
          <w:sz w:val="24"/>
          <w:szCs w:val="24"/>
        </w:rPr>
      </w:pPr>
      <w:r>
        <w:rPr>
          <w:rFonts w:ascii="Arial" w:hAnsi="Arial" w:cs="Arial"/>
          <w:noProof/>
          <w:sz w:val="24"/>
          <w:szCs w:val="24"/>
        </w:rPr>
        <w:t>Cash Register Reading and Detail Tapes (if applicable)</w:t>
      </w:r>
    </w:p>
    <w:p w:rsidR="006C33BE" w:rsidRPr="00944F08" w:rsidRDefault="006C33BE" w:rsidP="00187FF9">
      <w:pPr>
        <w:pStyle w:val="ListParagraph"/>
        <w:numPr>
          <w:ilvl w:val="1"/>
          <w:numId w:val="53"/>
        </w:numPr>
        <w:rPr>
          <w:rFonts w:ascii="Arial" w:hAnsi="Arial" w:cs="Arial"/>
          <w:b/>
          <w:noProof/>
          <w:sz w:val="24"/>
          <w:szCs w:val="24"/>
        </w:rPr>
      </w:pPr>
      <w:r>
        <w:rPr>
          <w:rFonts w:ascii="Arial" w:hAnsi="Arial" w:cs="Arial"/>
          <w:noProof/>
          <w:sz w:val="24"/>
          <w:szCs w:val="24"/>
        </w:rPr>
        <w:t>Scatter Sheets</w:t>
      </w:r>
    </w:p>
    <w:p w:rsidR="006C33BE" w:rsidRPr="00944F08" w:rsidRDefault="006C33BE" w:rsidP="00187FF9">
      <w:pPr>
        <w:pStyle w:val="ListParagraph"/>
        <w:numPr>
          <w:ilvl w:val="1"/>
          <w:numId w:val="53"/>
        </w:numPr>
        <w:rPr>
          <w:rFonts w:ascii="Arial" w:hAnsi="Arial" w:cs="Arial"/>
          <w:b/>
          <w:noProof/>
          <w:sz w:val="24"/>
          <w:szCs w:val="24"/>
        </w:rPr>
      </w:pPr>
      <w:r>
        <w:rPr>
          <w:rFonts w:ascii="Arial" w:hAnsi="Arial" w:cs="Arial"/>
          <w:noProof/>
          <w:sz w:val="24"/>
          <w:szCs w:val="24"/>
        </w:rPr>
        <w:t>Sales Accountability Inventories</w:t>
      </w:r>
    </w:p>
    <w:p w:rsidR="006C33BE" w:rsidRPr="00944F08" w:rsidRDefault="006C33BE" w:rsidP="00187FF9">
      <w:pPr>
        <w:pStyle w:val="ListParagraph"/>
        <w:numPr>
          <w:ilvl w:val="0"/>
          <w:numId w:val="53"/>
        </w:numPr>
        <w:rPr>
          <w:rFonts w:ascii="Arial" w:hAnsi="Arial" w:cs="Arial"/>
          <w:b/>
          <w:noProof/>
          <w:sz w:val="24"/>
          <w:szCs w:val="24"/>
        </w:rPr>
      </w:pPr>
      <w:r>
        <w:rPr>
          <w:rFonts w:ascii="Arial" w:hAnsi="Arial" w:cs="Arial"/>
          <w:noProof/>
          <w:sz w:val="24"/>
          <w:szCs w:val="24"/>
        </w:rPr>
        <w:t>Full analysis of a negative and positive sales trend often requires use of several different analyses.</w:t>
      </w:r>
    </w:p>
    <w:p w:rsidR="006C33BE" w:rsidRDefault="006C33BE" w:rsidP="006C33BE">
      <w:pPr>
        <w:rPr>
          <w:rFonts w:ascii="Arial" w:hAnsi="Arial" w:cs="Arial"/>
          <w:b/>
          <w:noProof/>
          <w:sz w:val="24"/>
          <w:szCs w:val="24"/>
        </w:rPr>
      </w:pPr>
      <w:r>
        <w:rPr>
          <w:rFonts w:ascii="Arial" w:hAnsi="Arial" w:cs="Arial"/>
          <w:b/>
          <w:noProof/>
          <w:sz w:val="24"/>
          <w:szCs w:val="24"/>
        </w:rPr>
        <w:br w:type="page"/>
      </w:r>
    </w:p>
    <w:p w:rsidR="006C33BE" w:rsidRPr="00944F08" w:rsidRDefault="006C33BE" w:rsidP="006C33BE">
      <w:pPr>
        <w:rPr>
          <w:rFonts w:ascii="Arial" w:hAnsi="Arial" w:cs="Arial"/>
          <w:b/>
          <w:noProof/>
          <w:sz w:val="24"/>
          <w:szCs w:val="24"/>
        </w:rPr>
      </w:pPr>
      <w:r>
        <w:rPr>
          <w:rFonts w:ascii="Arial" w:hAnsi="Arial" w:cs="Arial"/>
          <w:b/>
          <w:noProof/>
          <w:sz w:val="24"/>
          <w:szCs w:val="24"/>
        </w:rPr>
        <w:lastRenderedPageBreak/>
        <w:t>OTHER OPERATING INCOME</w:t>
      </w:r>
    </w:p>
    <w:p w:rsidR="006C33BE" w:rsidRDefault="006C33BE" w:rsidP="00187FF9">
      <w:pPr>
        <w:pStyle w:val="ListParagraph"/>
        <w:numPr>
          <w:ilvl w:val="0"/>
          <w:numId w:val="54"/>
        </w:numPr>
        <w:rPr>
          <w:rFonts w:ascii="Arial" w:hAnsi="Arial" w:cs="Arial"/>
          <w:noProof/>
          <w:sz w:val="24"/>
          <w:szCs w:val="24"/>
        </w:rPr>
      </w:pPr>
      <w:r>
        <w:rPr>
          <w:rFonts w:ascii="Arial" w:hAnsi="Arial" w:cs="Arial"/>
          <w:noProof/>
          <w:sz w:val="24"/>
          <w:szCs w:val="24"/>
        </w:rPr>
        <w:t>Other Operating Income (OOI) is defined as the revenue collected for services provided or use of equipment/facilities.  Also included in this definition is the commission paid to us by concessionaires who operate MWR related activities on the installation.</w:t>
      </w:r>
    </w:p>
    <w:p w:rsidR="006C33BE" w:rsidRDefault="006C33BE" w:rsidP="00187FF9">
      <w:pPr>
        <w:pStyle w:val="ListParagraph"/>
        <w:numPr>
          <w:ilvl w:val="0"/>
          <w:numId w:val="54"/>
        </w:numPr>
        <w:rPr>
          <w:rFonts w:ascii="Arial" w:hAnsi="Arial" w:cs="Arial"/>
          <w:noProof/>
          <w:sz w:val="24"/>
          <w:szCs w:val="24"/>
        </w:rPr>
      </w:pPr>
      <w:r>
        <w:rPr>
          <w:rFonts w:ascii="Arial" w:hAnsi="Arial" w:cs="Arial"/>
          <w:noProof/>
          <w:sz w:val="24"/>
          <w:szCs w:val="24"/>
        </w:rPr>
        <w:t>There is never a direct cost of goods associated with OOI.</w:t>
      </w:r>
    </w:p>
    <w:p w:rsidR="006C33BE" w:rsidRDefault="006C33BE" w:rsidP="00187FF9">
      <w:pPr>
        <w:pStyle w:val="ListParagraph"/>
        <w:numPr>
          <w:ilvl w:val="0"/>
          <w:numId w:val="54"/>
        </w:numPr>
        <w:rPr>
          <w:rFonts w:ascii="Arial" w:hAnsi="Arial" w:cs="Arial"/>
          <w:noProof/>
          <w:sz w:val="24"/>
          <w:szCs w:val="24"/>
        </w:rPr>
      </w:pPr>
      <w:r>
        <w:rPr>
          <w:rFonts w:ascii="Arial" w:hAnsi="Arial" w:cs="Arial"/>
          <w:noProof/>
          <w:sz w:val="24"/>
          <w:szCs w:val="24"/>
        </w:rPr>
        <w:t>Total OOI is computed by totaling all of the 500 series GLACs used by the activity or program.</w:t>
      </w:r>
    </w:p>
    <w:p w:rsidR="006C33BE" w:rsidRDefault="006C33BE" w:rsidP="00187FF9">
      <w:pPr>
        <w:pStyle w:val="ListParagraph"/>
        <w:numPr>
          <w:ilvl w:val="0"/>
          <w:numId w:val="54"/>
        </w:numPr>
        <w:rPr>
          <w:rFonts w:ascii="Arial" w:hAnsi="Arial" w:cs="Arial"/>
          <w:noProof/>
          <w:sz w:val="24"/>
          <w:szCs w:val="24"/>
        </w:rPr>
      </w:pPr>
      <w:r>
        <w:rPr>
          <w:rFonts w:ascii="Arial" w:hAnsi="Arial" w:cs="Arial"/>
          <w:noProof/>
          <w:sz w:val="24"/>
          <w:szCs w:val="24"/>
        </w:rPr>
        <w:t>OOI trends can be monitored in either real dollars or as in percent of Total Revenue.</w:t>
      </w:r>
    </w:p>
    <w:p w:rsidR="006C33BE" w:rsidRDefault="006C33BE" w:rsidP="006C33BE">
      <w:pPr>
        <w:rPr>
          <w:rFonts w:ascii="Arial" w:hAnsi="Arial" w:cs="Arial"/>
          <w:b/>
          <w:noProof/>
          <w:sz w:val="24"/>
          <w:szCs w:val="24"/>
        </w:rPr>
      </w:pPr>
    </w:p>
    <w:p w:rsidR="006C33BE" w:rsidRDefault="006C33BE" w:rsidP="006C33BE">
      <w:pPr>
        <w:rPr>
          <w:rFonts w:ascii="Arial" w:hAnsi="Arial" w:cs="Arial"/>
          <w:b/>
          <w:noProof/>
          <w:sz w:val="24"/>
          <w:szCs w:val="24"/>
        </w:rPr>
      </w:pPr>
      <w:r>
        <w:rPr>
          <w:rFonts w:ascii="Arial" w:hAnsi="Arial" w:cs="Arial"/>
          <w:b/>
          <w:noProof/>
          <w:sz w:val="24"/>
          <w:szCs w:val="24"/>
        </w:rPr>
        <w:t>OTHER INCOME</w:t>
      </w:r>
    </w:p>
    <w:p w:rsidR="006C33BE" w:rsidRDefault="006C33BE" w:rsidP="00187FF9">
      <w:pPr>
        <w:pStyle w:val="ListParagraph"/>
        <w:numPr>
          <w:ilvl w:val="0"/>
          <w:numId w:val="55"/>
        </w:numPr>
        <w:rPr>
          <w:rFonts w:ascii="Arial" w:hAnsi="Arial" w:cs="Arial"/>
          <w:noProof/>
          <w:sz w:val="24"/>
          <w:szCs w:val="24"/>
        </w:rPr>
      </w:pPr>
      <w:r>
        <w:rPr>
          <w:rFonts w:ascii="Arial" w:hAnsi="Arial" w:cs="Arial"/>
          <w:noProof/>
          <w:sz w:val="24"/>
          <w:szCs w:val="24"/>
        </w:rPr>
        <w:t>Other Income (OI) is defined as the revenue collected from other than normal operations.  The funds are not generated directly from selling a product or service associated with the activities primary purpose.</w:t>
      </w:r>
    </w:p>
    <w:p w:rsidR="006C33BE" w:rsidRDefault="006C33BE" w:rsidP="00187FF9">
      <w:pPr>
        <w:pStyle w:val="ListParagraph"/>
        <w:numPr>
          <w:ilvl w:val="0"/>
          <w:numId w:val="55"/>
        </w:numPr>
        <w:rPr>
          <w:rFonts w:ascii="Arial" w:hAnsi="Arial" w:cs="Arial"/>
          <w:noProof/>
          <w:sz w:val="24"/>
          <w:szCs w:val="24"/>
        </w:rPr>
      </w:pPr>
      <w:r>
        <w:rPr>
          <w:rFonts w:ascii="Arial" w:hAnsi="Arial" w:cs="Arial"/>
          <w:noProof/>
          <w:sz w:val="24"/>
          <w:szCs w:val="24"/>
        </w:rPr>
        <w:t>The major sources of OI are interest, gain on the sale of fund property, “grants” from higher headquarters, and charitable donations.</w:t>
      </w:r>
    </w:p>
    <w:p w:rsidR="006C33BE" w:rsidRDefault="006C33BE" w:rsidP="00187FF9">
      <w:pPr>
        <w:pStyle w:val="ListParagraph"/>
        <w:numPr>
          <w:ilvl w:val="0"/>
          <w:numId w:val="55"/>
        </w:numPr>
        <w:rPr>
          <w:rFonts w:ascii="Arial" w:hAnsi="Arial" w:cs="Arial"/>
          <w:noProof/>
          <w:sz w:val="24"/>
          <w:szCs w:val="24"/>
        </w:rPr>
      </w:pPr>
      <w:r>
        <w:rPr>
          <w:rFonts w:ascii="Arial" w:hAnsi="Arial" w:cs="Arial"/>
          <w:noProof/>
          <w:sz w:val="24"/>
          <w:szCs w:val="24"/>
        </w:rPr>
        <w:t>Total OI is calculated by adding together all of the 800 series accounts.</w:t>
      </w:r>
    </w:p>
    <w:p w:rsidR="006C33BE" w:rsidRDefault="006C33BE" w:rsidP="006C33BE">
      <w:pPr>
        <w:rPr>
          <w:rFonts w:ascii="Arial" w:hAnsi="Arial" w:cs="Arial"/>
          <w:b/>
          <w:noProof/>
          <w:sz w:val="24"/>
          <w:szCs w:val="24"/>
        </w:rPr>
      </w:pPr>
    </w:p>
    <w:p w:rsidR="006C33BE" w:rsidRDefault="006C33BE" w:rsidP="006C33BE">
      <w:pPr>
        <w:rPr>
          <w:rFonts w:ascii="Arial" w:hAnsi="Arial" w:cs="Arial"/>
          <w:b/>
          <w:noProof/>
          <w:sz w:val="24"/>
          <w:szCs w:val="24"/>
        </w:rPr>
      </w:pPr>
      <w:r>
        <w:rPr>
          <w:rFonts w:ascii="Arial" w:hAnsi="Arial" w:cs="Arial"/>
          <w:b/>
          <w:noProof/>
          <w:sz w:val="24"/>
          <w:szCs w:val="24"/>
        </w:rPr>
        <w:t>TOTAL REVENUE</w:t>
      </w:r>
    </w:p>
    <w:p w:rsidR="006C33BE" w:rsidRDefault="006C33BE" w:rsidP="00187FF9">
      <w:pPr>
        <w:pStyle w:val="ListParagraph"/>
        <w:numPr>
          <w:ilvl w:val="0"/>
          <w:numId w:val="56"/>
        </w:numPr>
        <w:rPr>
          <w:rFonts w:ascii="Arial" w:hAnsi="Arial" w:cs="Arial"/>
          <w:noProof/>
          <w:sz w:val="24"/>
          <w:szCs w:val="24"/>
        </w:rPr>
      </w:pPr>
      <w:r>
        <w:rPr>
          <w:rFonts w:ascii="Arial" w:hAnsi="Arial" w:cs="Arial"/>
          <w:noProof/>
          <w:sz w:val="24"/>
          <w:szCs w:val="24"/>
        </w:rPr>
        <w:t>Total Revenue is defined as the mathematical total of all of the income recorded on the income statement.</w:t>
      </w:r>
    </w:p>
    <w:p w:rsidR="006C33BE" w:rsidRDefault="006C33BE" w:rsidP="00187FF9">
      <w:pPr>
        <w:pStyle w:val="ListParagraph"/>
        <w:numPr>
          <w:ilvl w:val="0"/>
          <w:numId w:val="56"/>
        </w:numPr>
        <w:rPr>
          <w:rFonts w:ascii="Arial" w:hAnsi="Arial" w:cs="Arial"/>
          <w:noProof/>
          <w:sz w:val="24"/>
          <w:szCs w:val="24"/>
        </w:rPr>
      </w:pPr>
      <w:r>
        <w:rPr>
          <w:rFonts w:ascii="Arial" w:hAnsi="Arial" w:cs="Arial"/>
          <w:noProof/>
          <w:sz w:val="24"/>
          <w:szCs w:val="24"/>
        </w:rPr>
        <w:t>The equation for calculating Total Revenue is the sum of Sales, Other Operating Income, and Other Income.</w:t>
      </w:r>
    </w:p>
    <w:p w:rsidR="006C33BE" w:rsidRPr="00A8044D" w:rsidRDefault="006C33BE" w:rsidP="00187FF9">
      <w:pPr>
        <w:pStyle w:val="ListParagraph"/>
        <w:numPr>
          <w:ilvl w:val="1"/>
          <w:numId w:val="56"/>
        </w:numPr>
        <w:rPr>
          <w:rFonts w:ascii="Arial" w:hAnsi="Arial" w:cs="Arial"/>
          <w:i/>
          <w:noProof/>
          <w:sz w:val="24"/>
          <w:szCs w:val="24"/>
        </w:rPr>
      </w:pPr>
      <w:r>
        <w:rPr>
          <w:rFonts w:ascii="Arial" w:hAnsi="Arial" w:cs="Arial"/>
          <w:i/>
          <w:noProof/>
          <w:sz w:val="24"/>
          <w:szCs w:val="24"/>
        </w:rPr>
        <w:t>TR = Sales + OOI + OI</w:t>
      </w:r>
    </w:p>
    <w:p w:rsidR="006C33BE" w:rsidRPr="00A8044D" w:rsidRDefault="006C33BE" w:rsidP="00187FF9">
      <w:pPr>
        <w:pStyle w:val="ListParagraph"/>
        <w:numPr>
          <w:ilvl w:val="0"/>
          <w:numId w:val="56"/>
        </w:numPr>
        <w:rPr>
          <w:rFonts w:ascii="Arial" w:hAnsi="Arial" w:cs="Arial"/>
          <w:i/>
          <w:noProof/>
          <w:sz w:val="24"/>
          <w:szCs w:val="24"/>
        </w:rPr>
      </w:pPr>
      <w:r>
        <w:rPr>
          <w:rFonts w:ascii="Arial" w:hAnsi="Arial" w:cs="Arial"/>
          <w:noProof/>
          <w:sz w:val="24"/>
          <w:szCs w:val="24"/>
        </w:rPr>
        <w:t>Total Revenue is the base upon which all percentages (except COGS %) are computed.</w:t>
      </w:r>
    </w:p>
    <w:p w:rsidR="006C33BE" w:rsidRDefault="006C33BE" w:rsidP="006C33BE">
      <w:pPr>
        <w:rPr>
          <w:rFonts w:ascii="Arial" w:hAnsi="Arial" w:cs="Arial"/>
          <w:b/>
          <w:noProof/>
          <w:sz w:val="24"/>
          <w:szCs w:val="24"/>
        </w:rPr>
      </w:pPr>
      <w:r>
        <w:rPr>
          <w:rFonts w:ascii="Arial" w:hAnsi="Arial" w:cs="Arial"/>
          <w:b/>
          <w:noProof/>
          <w:sz w:val="24"/>
          <w:szCs w:val="24"/>
        </w:rPr>
        <w:br w:type="page"/>
      </w:r>
    </w:p>
    <w:p w:rsidR="006C33BE" w:rsidRDefault="006C33BE" w:rsidP="006C33BE">
      <w:pPr>
        <w:rPr>
          <w:rFonts w:ascii="Arial" w:hAnsi="Arial" w:cs="Arial"/>
          <w:b/>
          <w:noProof/>
          <w:sz w:val="24"/>
          <w:szCs w:val="24"/>
        </w:rPr>
      </w:pPr>
      <w:r>
        <w:rPr>
          <w:rFonts w:ascii="Arial" w:hAnsi="Arial" w:cs="Arial"/>
          <w:b/>
          <w:noProof/>
          <w:sz w:val="24"/>
          <w:szCs w:val="24"/>
        </w:rPr>
        <w:lastRenderedPageBreak/>
        <w:t>COST OF GOODS SOLD</w:t>
      </w:r>
    </w:p>
    <w:p w:rsidR="006C33BE" w:rsidRDefault="006C33BE" w:rsidP="006C33BE">
      <w:pPr>
        <w:pStyle w:val="ListParagraph"/>
        <w:numPr>
          <w:ilvl w:val="0"/>
          <w:numId w:val="57"/>
        </w:numPr>
        <w:rPr>
          <w:rFonts w:ascii="Arial" w:hAnsi="Arial" w:cs="Arial"/>
          <w:noProof/>
          <w:sz w:val="24"/>
          <w:szCs w:val="24"/>
        </w:rPr>
      </w:pPr>
      <w:r>
        <w:rPr>
          <w:rFonts w:ascii="Arial" w:hAnsi="Arial" w:cs="Arial"/>
          <w:noProof/>
          <w:sz w:val="24"/>
          <w:szCs w:val="24"/>
        </w:rPr>
        <w:t>Cost of Goods Sold (COGS) is defined as the cost associated with the purchase of merchandise which will be sold at retail.  By definition, this cost includes any freight required to get the product to your location.</w:t>
      </w:r>
    </w:p>
    <w:p w:rsidR="006C33BE" w:rsidRDefault="006C33BE" w:rsidP="006C33BE">
      <w:pPr>
        <w:pStyle w:val="ListParagraph"/>
        <w:numPr>
          <w:ilvl w:val="0"/>
          <w:numId w:val="57"/>
        </w:numPr>
        <w:rPr>
          <w:rFonts w:ascii="Arial" w:hAnsi="Arial" w:cs="Arial"/>
          <w:noProof/>
          <w:sz w:val="24"/>
          <w:szCs w:val="24"/>
        </w:rPr>
      </w:pPr>
      <w:r>
        <w:rPr>
          <w:rFonts w:ascii="Arial" w:hAnsi="Arial" w:cs="Arial"/>
          <w:noProof/>
          <w:sz w:val="24"/>
          <w:szCs w:val="24"/>
        </w:rPr>
        <w:t>The formula for calculating COGS is beginning inventory plus all purchases and receipts, minus all issues to other activities/departments, minus vendor returns, and minus ending inventory.</w:t>
      </w:r>
    </w:p>
    <w:p w:rsidR="006C33BE" w:rsidRPr="00A8044D" w:rsidRDefault="006C33BE" w:rsidP="006C33BE">
      <w:pPr>
        <w:pStyle w:val="ListParagraph"/>
        <w:numPr>
          <w:ilvl w:val="1"/>
          <w:numId w:val="57"/>
        </w:numPr>
        <w:rPr>
          <w:rFonts w:ascii="Arial" w:hAnsi="Arial" w:cs="Arial"/>
          <w:i/>
          <w:noProof/>
          <w:sz w:val="24"/>
          <w:szCs w:val="24"/>
        </w:rPr>
      </w:pPr>
      <w:r w:rsidRPr="00A8044D">
        <w:rPr>
          <w:rFonts w:ascii="Arial" w:hAnsi="Arial" w:cs="Arial"/>
          <w:i/>
          <w:noProof/>
          <w:sz w:val="24"/>
          <w:szCs w:val="24"/>
        </w:rPr>
        <w:t>COGS = beginning inventory + all purchases and receipts – all issues to other activities/departments – vendor returns – ending inventory.</w:t>
      </w:r>
    </w:p>
    <w:p w:rsidR="006C33BE" w:rsidRPr="00A8044D" w:rsidRDefault="006C33BE" w:rsidP="006C33BE">
      <w:pPr>
        <w:pStyle w:val="ListParagraph"/>
        <w:numPr>
          <w:ilvl w:val="0"/>
          <w:numId w:val="57"/>
        </w:numPr>
        <w:rPr>
          <w:rFonts w:ascii="Arial" w:hAnsi="Arial" w:cs="Arial"/>
          <w:i/>
          <w:noProof/>
          <w:sz w:val="24"/>
          <w:szCs w:val="24"/>
        </w:rPr>
      </w:pPr>
      <w:r>
        <w:rPr>
          <w:rFonts w:ascii="Arial" w:hAnsi="Arial" w:cs="Arial"/>
          <w:noProof/>
          <w:sz w:val="24"/>
          <w:szCs w:val="24"/>
        </w:rPr>
        <w:t>COGS trends are monitored using the COGS Percentage:</w:t>
      </w:r>
    </w:p>
    <w:p w:rsidR="006C33BE" w:rsidRPr="00A8044D" w:rsidRDefault="006C33BE" w:rsidP="006C33BE">
      <w:pPr>
        <w:pStyle w:val="ListParagraph"/>
        <w:numPr>
          <w:ilvl w:val="1"/>
          <w:numId w:val="57"/>
        </w:numPr>
        <w:rPr>
          <w:rFonts w:ascii="Arial" w:hAnsi="Arial" w:cs="Arial"/>
          <w:i/>
          <w:noProof/>
          <w:sz w:val="24"/>
          <w:szCs w:val="24"/>
        </w:rPr>
      </w:pPr>
      <w:r w:rsidRPr="00A8044D">
        <w:rPr>
          <w:rFonts w:ascii="Arial" w:hAnsi="Arial" w:cs="Arial"/>
          <w:i/>
          <w:noProof/>
          <w:sz w:val="24"/>
          <w:szCs w:val="24"/>
        </w:rPr>
        <w:t>COGS% = COGS $</w:t>
      </w:r>
      <w:r w:rsidR="00187FF9">
        <w:rPr>
          <w:rFonts w:ascii="Arial" w:hAnsi="Arial" w:cs="Arial"/>
          <w:i/>
          <w:noProof/>
          <w:sz w:val="24"/>
          <w:szCs w:val="24"/>
        </w:rPr>
        <w:t xml:space="preserve"> </w:t>
      </w:r>
      <w:r w:rsidRPr="00A8044D">
        <w:rPr>
          <w:rFonts w:ascii="Arial" w:hAnsi="Arial" w:cs="Arial"/>
          <w:i/>
          <w:noProof/>
          <w:sz w:val="24"/>
          <w:szCs w:val="24"/>
        </w:rPr>
        <w:t>/</w:t>
      </w:r>
      <w:r w:rsidR="00187FF9">
        <w:rPr>
          <w:rFonts w:ascii="Arial" w:hAnsi="Arial" w:cs="Arial"/>
          <w:i/>
          <w:noProof/>
          <w:sz w:val="24"/>
          <w:szCs w:val="24"/>
        </w:rPr>
        <w:t xml:space="preserve"> </w:t>
      </w:r>
      <w:r w:rsidRPr="00A8044D">
        <w:rPr>
          <w:rFonts w:ascii="Arial" w:hAnsi="Arial" w:cs="Arial"/>
          <w:i/>
          <w:noProof/>
          <w:sz w:val="24"/>
          <w:szCs w:val="24"/>
        </w:rPr>
        <w:t>Net Sales $ x 100</w:t>
      </w:r>
    </w:p>
    <w:p w:rsidR="006C33BE" w:rsidRPr="00A8044D" w:rsidRDefault="006C33BE" w:rsidP="006C33BE">
      <w:pPr>
        <w:pStyle w:val="ListParagraph"/>
        <w:numPr>
          <w:ilvl w:val="0"/>
          <w:numId w:val="57"/>
        </w:numPr>
        <w:rPr>
          <w:rFonts w:ascii="Arial" w:hAnsi="Arial" w:cs="Arial"/>
          <w:i/>
          <w:noProof/>
          <w:sz w:val="24"/>
          <w:szCs w:val="24"/>
        </w:rPr>
      </w:pPr>
      <w:r>
        <w:rPr>
          <w:rFonts w:ascii="Arial" w:hAnsi="Arial" w:cs="Arial"/>
          <w:noProof/>
          <w:sz w:val="24"/>
          <w:szCs w:val="24"/>
        </w:rPr>
        <w:t>In order to undertand a specific problem, management must have a detailed understanding of the GLACs which are combined mathematically to calculate COGS.</w:t>
      </w:r>
    </w:p>
    <w:p w:rsidR="006C33BE" w:rsidRPr="00A8044D" w:rsidRDefault="006C33BE" w:rsidP="006C33BE">
      <w:pPr>
        <w:pStyle w:val="ListParagraph"/>
        <w:numPr>
          <w:ilvl w:val="0"/>
          <w:numId w:val="57"/>
        </w:numPr>
        <w:rPr>
          <w:rFonts w:ascii="Arial" w:hAnsi="Arial" w:cs="Arial"/>
          <w:i/>
          <w:noProof/>
          <w:sz w:val="24"/>
          <w:szCs w:val="24"/>
        </w:rPr>
      </w:pPr>
      <w:r>
        <w:rPr>
          <w:rFonts w:ascii="Arial" w:hAnsi="Arial" w:cs="Arial"/>
          <w:noProof/>
          <w:sz w:val="24"/>
          <w:szCs w:val="24"/>
        </w:rPr>
        <w:t xml:space="preserve">The causes of consistently low COGS% are: </w:t>
      </w:r>
    </w:p>
    <w:p w:rsidR="006C33BE" w:rsidRPr="00A8044D" w:rsidRDefault="006C33BE" w:rsidP="006C33BE">
      <w:pPr>
        <w:pStyle w:val="ListParagraph"/>
        <w:numPr>
          <w:ilvl w:val="0"/>
          <w:numId w:val="58"/>
        </w:numPr>
        <w:rPr>
          <w:rFonts w:ascii="Arial" w:hAnsi="Arial" w:cs="Arial"/>
          <w:i/>
          <w:noProof/>
          <w:sz w:val="24"/>
          <w:szCs w:val="24"/>
        </w:rPr>
      </w:pPr>
      <w:r>
        <w:rPr>
          <w:rFonts w:ascii="Arial" w:hAnsi="Arial" w:cs="Arial"/>
          <w:noProof/>
          <w:sz w:val="24"/>
          <w:szCs w:val="24"/>
        </w:rPr>
        <w:t>Over Pricing</w:t>
      </w:r>
    </w:p>
    <w:p w:rsidR="006C33BE" w:rsidRPr="00A8044D" w:rsidRDefault="006C33BE" w:rsidP="006C33BE">
      <w:pPr>
        <w:pStyle w:val="ListParagraph"/>
        <w:numPr>
          <w:ilvl w:val="0"/>
          <w:numId w:val="58"/>
        </w:numPr>
        <w:rPr>
          <w:rFonts w:ascii="Arial" w:hAnsi="Arial" w:cs="Arial"/>
          <w:i/>
          <w:noProof/>
          <w:sz w:val="24"/>
          <w:szCs w:val="24"/>
        </w:rPr>
      </w:pPr>
      <w:r>
        <w:rPr>
          <w:rFonts w:ascii="Arial" w:hAnsi="Arial" w:cs="Arial"/>
          <w:noProof/>
          <w:sz w:val="24"/>
          <w:szCs w:val="24"/>
        </w:rPr>
        <w:t>Under Portioning</w:t>
      </w:r>
    </w:p>
    <w:p w:rsidR="006C33BE" w:rsidRPr="00A8044D" w:rsidRDefault="006C33BE" w:rsidP="006C33BE">
      <w:pPr>
        <w:pStyle w:val="ListParagraph"/>
        <w:numPr>
          <w:ilvl w:val="0"/>
          <w:numId w:val="58"/>
        </w:numPr>
        <w:rPr>
          <w:rFonts w:ascii="Arial" w:hAnsi="Arial" w:cs="Arial"/>
          <w:i/>
          <w:noProof/>
          <w:sz w:val="24"/>
          <w:szCs w:val="24"/>
        </w:rPr>
      </w:pPr>
      <w:r>
        <w:rPr>
          <w:rFonts w:ascii="Arial" w:hAnsi="Arial" w:cs="Arial"/>
          <w:noProof/>
          <w:sz w:val="24"/>
          <w:szCs w:val="24"/>
        </w:rPr>
        <w:t>Sales Recorded in the Wrong Department</w:t>
      </w:r>
    </w:p>
    <w:p w:rsidR="006C33BE" w:rsidRDefault="006C33BE" w:rsidP="006C33BE">
      <w:pPr>
        <w:pStyle w:val="ListParagraph"/>
        <w:numPr>
          <w:ilvl w:val="0"/>
          <w:numId w:val="59"/>
        </w:numPr>
        <w:rPr>
          <w:rFonts w:ascii="Arial" w:hAnsi="Arial" w:cs="Arial"/>
          <w:noProof/>
          <w:sz w:val="24"/>
          <w:szCs w:val="24"/>
        </w:rPr>
      </w:pPr>
      <w:r>
        <w:rPr>
          <w:rFonts w:ascii="Arial" w:hAnsi="Arial" w:cs="Arial"/>
          <w:noProof/>
          <w:sz w:val="24"/>
          <w:szCs w:val="24"/>
        </w:rPr>
        <w:t>The causes of consistently high COGS% are:</w:t>
      </w:r>
    </w:p>
    <w:p w:rsidR="006C33BE" w:rsidRDefault="006C33BE" w:rsidP="006C33BE">
      <w:pPr>
        <w:pStyle w:val="ListParagraph"/>
        <w:numPr>
          <w:ilvl w:val="0"/>
          <w:numId w:val="60"/>
        </w:numPr>
        <w:rPr>
          <w:rFonts w:ascii="Arial" w:hAnsi="Arial" w:cs="Arial"/>
          <w:noProof/>
          <w:sz w:val="24"/>
          <w:szCs w:val="24"/>
        </w:rPr>
      </w:pPr>
      <w:r>
        <w:rPr>
          <w:rFonts w:ascii="Arial" w:hAnsi="Arial" w:cs="Arial"/>
          <w:noProof/>
          <w:sz w:val="24"/>
          <w:szCs w:val="24"/>
        </w:rPr>
        <w:t>Insufficient Pricing</w:t>
      </w:r>
    </w:p>
    <w:p w:rsidR="006C33BE" w:rsidRDefault="006C33BE" w:rsidP="006C33BE">
      <w:pPr>
        <w:pStyle w:val="ListParagraph"/>
        <w:numPr>
          <w:ilvl w:val="0"/>
          <w:numId w:val="60"/>
        </w:numPr>
        <w:rPr>
          <w:rFonts w:ascii="Arial" w:hAnsi="Arial" w:cs="Arial"/>
          <w:noProof/>
          <w:sz w:val="24"/>
          <w:szCs w:val="24"/>
        </w:rPr>
      </w:pPr>
      <w:r>
        <w:rPr>
          <w:rFonts w:ascii="Arial" w:hAnsi="Arial" w:cs="Arial"/>
          <w:noProof/>
          <w:sz w:val="24"/>
          <w:szCs w:val="24"/>
        </w:rPr>
        <w:t>Over Portioning</w:t>
      </w:r>
    </w:p>
    <w:p w:rsidR="006C33BE" w:rsidRDefault="006C33BE" w:rsidP="006C33BE">
      <w:pPr>
        <w:pStyle w:val="ListParagraph"/>
        <w:numPr>
          <w:ilvl w:val="0"/>
          <w:numId w:val="60"/>
        </w:numPr>
        <w:rPr>
          <w:rFonts w:ascii="Arial" w:hAnsi="Arial" w:cs="Arial"/>
          <w:noProof/>
          <w:sz w:val="24"/>
          <w:szCs w:val="24"/>
        </w:rPr>
      </w:pPr>
      <w:r>
        <w:rPr>
          <w:rFonts w:ascii="Arial" w:hAnsi="Arial" w:cs="Arial"/>
          <w:noProof/>
          <w:sz w:val="24"/>
          <w:szCs w:val="24"/>
        </w:rPr>
        <w:t>Employee Theft of Money or Inventory</w:t>
      </w:r>
    </w:p>
    <w:p w:rsidR="006C33BE" w:rsidRDefault="006C33BE" w:rsidP="006C33BE">
      <w:pPr>
        <w:pStyle w:val="ListParagraph"/>
        <w:numPr>
          <w:ilvl w:val="0"/>
          <w:numId w:val="60"/>
        </w:numPr>
        <w:rPr>
          <w:rFonts w:ascii="Arial" w:hAnsi="Arial" w:cs="Arial"/>
          <w:noProof/>
          <w:sz w:val="24"/>
          <w:szCs w:val="24"/>
        </w:rPr>
      </w:pPr>
      <w:r>
        <w:rPr>
          <w:rFonts w:ascii="Arial" w:hAnsi="Arial" w:cs="Arial"/>
          <w:noProof/>
          <w:sz w:val="24"/>
          <w:szCs w:val="24"/>
        </w:rPr>
        <w:t>Sales Recorded in the Wrong Department</w:t>
      </w:r>
    </w:p>
    <w:p w:rsidR="006C33BE" w:rsidRDefault="006C33BE" w:rsidP="006C33BE">
      <w:pPr>
        <w:pStyle w:val="ListParagraph"/>
        <w:numPr>
          <w:ilvl w:val="0"/>
          <w:numId w:val="59"/>
        </w:numPr>
        <w:rPr>
          <w:rFonts w:ascii="Arial" w:hAnsi="Arial" w:cs="Arial"/>
          <w:noProof/>
          <w:sz w:val="24"/>
          <w:szCs w:val="24"/>
        </w:rPr>
      </w:pPr>
      <w:r>
        <w:rPr>
          <w:rFonts w:ascii="Arial" w:hAnsi="Arial" w:cs="Arial"/>
          <w:noProof/>
          <w:sz w:val="24"/>
          <w:szCs w:val="24"/>
        </w:rPr>
        <w:t>The cau</w:t>
      </w:r>
      <w:r w:rsidR="00187FF9">
        <w:rPr>
          <w:rFonts w:ascii="Arial" w:hAnsi="Arial" w:cs="Arial"/>
          <w:noProof/>
          <w:sz w:val="24"/>
          <w:szCs w:val="24"/>
        </w:rPr>
        <w:t>s</w:t>
      </w:r>
      <w:r>
        <w:rPr>
          <w:rFonts w:ascii="Arial" w:hAnsi="Arial" w:cs="Arial"/>
          <w:noProof/>
          <w:sz w:val="24"/>
          <w:szCs w:val="24"/>
        </w:rPr>
        <w:t>es for</w:t>
      </w:r>
      <w:r w:rsidR="00187FF9">
        <w:rPr>
          <w:rFonts w:ascii="Arial" w:hAnsi="Arial" w:cs="Arial"/>
          <w:noProof/>
          <w:sz w:val="24"/>
          <w:szCs w:val="24"/>
        </w:rPr>
        <w:t xml:space="preserve"> </w:t>
      </w:r>
      <w:r>
        <w:rPr>
          <w:rFonts w:ascii="Arial" w:hAnsi="Arial" w:cs="Arial"/>
          <w:noProof/>
          <w:sz w:val="24"/>
          <w:szCs w:val="24"/>
        </w:rPr>
        <w:t>fluctuating COGS% are divided into subcategories:</w:t>
      </w:r>
    </w:p>
    <w:p w:rsidR="006C33BE" w:rsidRDefault="006C33BE" w:rsidP="006C33BE">
      <w:pPr>
        <w:pStyle w:val="ListParagraph"/>
        <w:numPr>
          <w:ilvl w:val="0"/>
          <w:numId w:val="61"/>
        </w:numPr>
        <w:rPr>
          <w:rFonts w:ascii="Arial" w:hAnsi="Arial" w:cs="Arial"/>
          <w:noProof/>
          <w:sz w:val="24"/>
          <w:szCs w:val="24"/>
        </w:rPr>
      </w:pPr>
      <w:r>
        <w:rPr>
          <w:rFonts w:ascii="Arial" w:hAnsi="Arial" w:cs="Arial"/>
          <w:noProof/>
          <w:sz w:val="24"/>
          <w:szCs w:val="24"/>
        </w:rPr>
        <w:t>Change in Sales Mix</w:t>
      </w:r>
    </w:p>
    <w:p w:rsidR="006C33BE" w:rsidRDefault="006C33BE" w:rsidP="006C33BE">
      <w:pPr>
        <w:pStyle w:val="ListParagraph"/>
        <w:numPr>
          <w:ilvl w:val="0"/>
          <w:numId w:val="61"/>
        </w:numPr>
        <w:rPr>
          <w:rFonts w:ascii="Arial" w:hAnsi="Arial" w:cs="Arial"/>
          <w:noProof/>
          <w:sz w:val="24"/>
          <w:szCs w:val="24"/>
        </w:rPr>
      </w:pPr>
      <w:r>
        <w:rPr>
          <w:rFonts w:ascii="Arial" w:hAnsi="Arial" w:cs="Arial"/>
          <w:noProof/>
          <w:sz w:val="24"/>
          <w:szCs w:val="24"/>
        </w:rPr>
        <w:t>Operational Problems</w:t>
      </w:r>
    </w:p>
    <w:p w:rsidR="006C33BE" w:rsidRDefault="006C33BE" w:rsidP="006C33BE">
      <w:pPr>
        <w:pStyle w:val="ListParagraph"/>
        <w:numPr>
          <w:ilvl w:val="1"/>
          <w:numId w:val="61"/>
        </w:numPr>
        <w:rPr>
          <w:rFonts w:ascii="Arial" w:hAnsi="Arial" w:cs="Arial"/>
          <w:noProof/>
          <w:sz w:val="24"/>
          <w:szCs w:val="24"/>
        </w:rPr>
      </w:pPr>
      <w:r>
        <w:rPr>
          <w:rFonts w:ascii="Arial" w:hAnsi="Arial" w:cs="Arial"/>
          <w:noProof/>
          <w:sz w:val="24"/>
          <w:szCs w:val="24"/>
        </w:rPr>
        <w:t>Incorrect Inventory</w:t>
      </w:r>
    </w:p>
    <w:p w:rsidR="006C33BE" w:rsidRDefault="006C33BE" w:rsidP="006C33BE">
      <w:pPr>
        <w:pStyle w:val="ListParagraph"/>
        <w:numPr>
          <w:ilvl w:val="1"/>
          <w:numId w:val="61"/>
        </w:numPr>
        <w:rPr>
          <w:rFonts w:ascii="Arial" w:hAnsi="Arial" w:cs="Arial"/>
          <w:noProof/>
          <w:sz w:val="24"/>
          <w:szCs w:val="24"/>
        </w:rPr>
      </w:pPr>
      <w:r>
        <w:rPr>
          <w:rFonts w:ascii="Arial" w:hAnsi="Arial" w:cs="Arial"/>
          <w:noProof/>
          <w:sz w:val="24"/>
          <w:szCs w:val="24"/>
        </w:rPr>
        <w:t>Receiving Report not Submitted</w:t>
      </w:r>
    </w:p>
    <w:p w:rsidR="006C33BE" w:rsidRDefault="006C33BE" w:rsidP="006C33BE">
      <w:pPr>
        <w:pStyle w:val="ListParagraph"/>
        <w:numPr>
          <w:ilvl w:val="1"/>
          <w:numId w:val="61"/>
        </w:numPr>
        <w:rPr>
          <w:rFonts w:ascii="Arial" w:hAnsi="Arial" w:cs="Arial"/>
          <w:noProof/>
          <w:sz w:val="24"/>
          <w:szCs w:val="24"/>
        </w:rPr>
      </w:pPr>
      <w:r>
        <w:rPr>
          <w:rFonts w:ascii="Arial" w:hAnsi="Arial" w:cs="Arial"/>
          <w:noProof/>
          <w:sz w:val="24"/>
          <w:szCs w:val="24"/>
        </w:rPr>
        <w:t>Transfer Voucher not Prepared</w:t>
      </w:r>
    </w:p>
    <w:p w:rsidR="006C33BE" w:rsidRDefault="006C33BE" w:rsidP="006C33BE">
      <w:pPr>
        <w:pStyle w:val="ListParagraph"/>
        <w:numPr>
          <w:ilvl w:val="1"/>
          <w:numId w:val="61"/>
        </w:numPr>
        <w:rPr>
          <w:rFonts w:ascii="Arial" w:hAnsi="Arial" w:cs="Arial"/>
          <w:noProof/>
          <w:sz w:val="24"/>
          <w:szCs w:val="24"/>
        </w:rPr>
      </w:pPr>
      <w:r>
        <w:rPr>
          <w:rFonts w:ascii="Arial" w:hAnsi="Arial" w:cs="Arial"/>
          <w:noProof/>
          <w:sz w:val="24"/>
          <w:szCs w:val="24"/>
        </w:rPr>
        <w:t>Sales Not Properly Documented</w:t>
      </w:r>
    </w:p>
    <w:p w:rsidR="006C33BE" w:rsidRDefault="006C33BE" w:rsidP="006C33BE">
      <w:pPr>
        <w:pStyle w:val="ListParagraph"/>
        <w:numPr>
          <w:ilvl w:val="1"/>
          <w:numId w:val="61"/>
        </w:numPr>
        <w:rPr>
          <w:rFonts w:ascii="Arial" w:hAnsi="Arial" w:cs="Arial"/>
          <w:noProof/>
          <w:sz w:val="24"/>
          <w:szCs w:val="24"/>
        </w:rPr>
      </w:pPr>
      <w:r>
        <w:rPr>
          <w:rFonts w:ascii="Arial" w:hAnsi="Arial" w:cs="Arial"/>
          <w:noProof/>
          <w:sz w:val="24"/>
          <w:szCs w:val="24"/>
        </w:rPr>
        <w:t>Merchandise or Goods Diverted</w:t>
      </w:r>
    </w:p>
    <w:p w:rsidR="006C33BE" w:rsidRDefault="006C33BE" w:rsidP="006C33BE">
      <w:pPr>
        <w:pStyle w:val="ListParagraph"/>
        <w:numPr>
          <w:ilvl w:val="1"/>
          <w:numId w:val="61"/>
        </w:numPr>
        <w:rPr>
          <w:rFonts w:ascii="Arial" w:hAnsi="Arial" w:cs="Arial"/>
          <w:noProof/>
          <w:sz w:val="24"/>
          <w:szCs w:val="24"/>
        </w:rPr>
      </w:pPr>
      <w:r>
        <w:rPr>
          <w:rFonts w:ascii="Arial" w:hAnsi="Arial" w:cs="Arial"/>
          <w:noProof/>
          <w:sz w:val="24"/>
          <w:szCs w:val="24"/>
        </w:rPr>
        <w:t>Over/Under Portioning</w:t>
      </w:r>
    </w:p>
    <w:p w:rsidR="006C33BE" w:rsidRDefault="006C33BE" w:rsidP="006C33BE">
      <w:pPr>
        <w:pStyle w:val="ListParagraph"/>
        <w:numPr>
          <w:ilvl w:val="0"/>
          <w:numId w:val="61"/>
        </w:numPr>
        <w:rPr>
          <w:rFonts w:ascii="Arial" w:hAnsi="Arial" w:cs="Arial"/>
          <w:noProof/>
          <w:sz w:val="24"/>
          <w:szCs w:val="24"/>
        </w:rPr>
      </w:pPr>
      <w:r>
        <w:rPr>
          <w:rFonts w:ascii="Arial" w:hAnsi="Arial" w:cs="Arial"/>
          <w:noProof/>
          <w:sz w:val="24"/>
          <w:szCs w:val="24"/>
        </w:rPr>
        <w:t>Administrative Problems</w:t>
      </w:r>
    </w:p>
    <w:p w:rsidR="006C33BE" w:rsidRDefault="006C33BE" w:rsidP="006C33BE">
      <w:pPr>
        <w:pStyle w:val="ListParagraph"/>
        <w:numPr>
          <w:ilvl w:val="1"/>
          <w:numId w:val="61"/>
        </w:numPr>
        <w:rPr>
          <w:rFonts w:ascii="Arial" w:hAnsi="Arial" w:cs="Arial"/>
          <w:noProof/>
          <w:sz w:val="24"/>
          <w:szCs w:val="24"/>
        </w:rPr>
      </w:pPr>
      <w:r>
        <w:rPr>
          <w:rFonts w:ascii="Arial" w:hAnsi="Arial" w:cs="Arial"/>
          <w:noProof/>
          <w:sz w:val="24"/>
          <w:szCs w:val="24"/>
        </w:rPr>
        <w:t>Errors on Inventory Paperwork</w:t>
      </w:r>
    </w:p>
    <w:p w:rsidR="006C33BE" w:rsidRDefault="006C33BE" w:rsidP="006C33BE">
      <w:pPr>
        <w:pStyle w:val="ListParagraph"/>
        <w:numPr>
          <w:ilvl w:val="1"/>
          <w:numId w:val="61"/>
        </w:numPr>
        <w:rPr>
          <w:rFonts w:ascii="Arial" w:hAnsi="Arial" w:cs="Arial"/>
          <w:noProof/>
          <w:sz w:val="24"/>
          <w:szCs w:val="24"/>
        </w:rPr>
      </w:pPr>
      <w:r>
        <w:rPr>
          <w:rFonts w:ascii="Arial" w:hAnsi="Arial" w:cs="Arial"/>
          <w:noProof/>
          <w:sz w:val="24"/>
          <w:szCs w:val="24"/>
        </w:rPr>
        <w:t>Errors on Transfer Vouchers</w:t>
      </w:r>
    </w:p>
    <w:p w:rsidR="006C33BE" w:rsidRPr="002A7555" w:rsidRDefault="006C33BE" w:rsidP="006C33BE">
      <w:pPr>
        <w:pStyle w:val="ListParagraph"/>
        <w:numPr>
          <w:ilvl w:val="1"/>
          <w:numId w:val="61"/>
        </w:numPr>
        <w:rPr>
          <w:rFonts w:ascii="Arial" w:hAnsi="Arial" w:cs="Arial"/>
          <w:noProof/>
          <w:sz w:val="24"/>
          <w:szCs w:val="24"/>
        </w:rPr>
      </w:pPr>
      <w:r>
        <w:rPr>
          <w:rFonts w:ascii="Arial" w:hAnsi="Arial" w:cs="Arial"/>
          <w:noProof/>
          <w:sz w:val="24"/>
          <w:szCs w:val="24"/>
        </w:rPr>
        <w:t>Errors on Receiving Reports</w:t>
      </w:r>
    </w:p>
    <w:p w:rsidR="006C33BE" w:rsidRDefault="006C33BE" w:rsidP="006C33BE">
      <w:pPr>
        <w:rPr>
          <w:rFonts w:ascii="Arial" w:hAnsi="Arial" w:cs="Arial"/>
          <w:b/>
          <w:noProof/>
          <w:sz w:val="24"/>
          <w:szCs w:val="24"/>
        </w:rPr>
      </w:pPr>
      <w:r>
        <w:rPr>
          <w:rFonts w:ascii="Arial" w:hAnsi="Arial" w:cs="Arial"/>
          <w:b/>
          <w:noProof/>
          <w:sz w:val="24"/>
          <w:szCs w:val="24"/>
        </w:rPr>
        <w:br w:type="page"/>
      </w:r>
    </w:p>
    <w:p w:rsidR="006C33BE" w:rsidRDefault="006C33BE" w:rsidP="006C33BE">
      <w:pPr>
        <w:rPr>
          <w:rFonts w:ascii="Arial" w:hAnsi="Arial" w:cs="Arial"/>
          <w:b/>
          <w:noProof/>
          <w:sz w:val="24"/>
          <w:szCs w:val="24"/>
        </w:rPr>
      </w:pPr>
      <w:r>
        <w:rPr>
          <w:rFonts w:ascii="Arial" w:hAnsi="Arial" w:cs="Arial"/>
          <w:b/>
          <w:noProof/>
          <w:sz w:val="24"/>
          <w:szCs w:val="24"/>
        </w:rPr>
        <w:lastRenderedPageBreak/>
        <w:t>LABOR</w:t>
      </w:r>
    </w:p>
    <w:p w:rsidR="006C33BE" w:rsidRDefault="006C33BE" w:rsidP="00187FF9">
      <w:pPr>
        <w:pStyle w:val="ListParagraph"/>
        <w:numPr>
          <w:ilvl w:val="0"/>
          <w:numId w:val="59"/>
        </w:numPr>
        <w:rPr>
          <w:rFonts w:ascii="Arial" w:hAnsi="Arial" w:cs="Arial"/>
          <w:noProof/>
          <w:sz w:val="24"/>
          <w:szCs w:val="24"/>
        </w:rPr>
      </w:pPr>
      <w:r>
        <w:rPr>
          <w:rFonts w:ascii="Arial" w:hAnsi="Arial" w:cs="Arial"/>
          <w:noProof/>
          <w:sz w:val="24"/>
          <w:szCs w:val="24"/>
        </w:rPr>
        <w:t>Labor cost is defined as the total expense for services rendered by employees to complete the particular mission of the program or activ</w:t>
      </w:r>
      <w:r w:rsidR="00187FF9">
        <w:rPr>
          <w:rFonts w:ascii="Arial" w:hAnsi="Arial" w:cs="Arial"/>
          <w:noProof/>
          <w:sz w:val="24"/>
          <w:szCs w:val="24"/>
        </w:rPr>
        <w:t>i</w:t>
      </w:r>
      <w:r>
        <w:rPr>
          <w:rFonts w:ascii="Arial" w:hAnsi="Arial" w:cs="Arial"/>
          <w:noProof/>
          <w:sz w:val="24"/>
          <w:szCs w:val="24"/>
        </w:rPr>
        <w:t>t</w:t>
      </w:r>
      <w:r w:rsidR="00187FF9">
        <w:rPr>
          <w:rFonts w:ascii="Arial" w:hAnsi="Arial" w:cs="Arial"/>
          <w:noProof/>
          <w:sz w:val="24"/>
          <w:szCs w:val="24"/>
        </w:rPr>
        <w:t>y</w:t>
      </w:r>
      <w:r>
        <w:rPr>
          <w:rFonts w:ascii="Arial" w:hAnsi="Arial" w:cs="Arial"/>
          <w:noProof/>
          <w:sz w:val="24"/>
          <w:szCs w:val="24"/>
        </w:rPr>
        <w:t xml:space="preserve"> for which they work.</w:t>
      </w:r>
    </w:p>
    <w:p w:rsidR="006C33BE" w:rsidRDefault="006C33BE" w:rsidP="00187FF9">
      <w:pPr>
        <w:pStyle w:val="ListParagraph"/>
        <w:numPr>
          <w:ilvl w:val="0"/>
          <w:numId w:val="59"/>
        </w:numPr>
        <w:rPr>
          <w:rFonts w:ascii="Arial" w:hAnsi="Arial" w:cs="Arial"/>
          <w:noProof/>
          <w:sz w:val="24"/>
          <w:szCs w:val="24"/>
        </w:rPr>
      </w:pPr>
      <w:r>
        <w:rPr>
          <w:rFonts w:ascii="Arial" w:hAnsi="Arial" w:cs="Arial"/>
          <w:noProof/>
          <w:sz w:val="24"/>
          <w:szCs w:val="24"/>
        </w:rPr>
        <w:t>Labor cost includes all of the direct cost of wages and shift differentials as well as the indirect costs resulting from the employer’s contributions to FICA, health and life insurance, worker’s compensation, and retirement.</w:t>
      </w:r>
    </w:p>
    <w:p w:rsidR="006C33BE" w:rsidRDefault="006C33BE" w:rsidP="00187FF9">
      <w:pPr>
        <w:pStyle w:val="ListParagraph"/>
        <w:numPr>
          <w:ilvl w:val="0"/>
          <w:numId w:val="59"/>
        </w:numPr>
        <w:rPr>
          <w:rFonts w:ascii="Arial" w:hAnsi="Arial" w:cs="Arial"/>
          <w:noProof/>
          <w:sz w:val="24"/>
          <w:szCs w:val="24"/>
        </w:rPr>
      </w:pPr>
      <w:r>
        <w:rPr>
          <w:rFonts w:ascii="Arial" w:hAnsi="Arial" w:cs="Arial"/>
          <w:noProof/>
          <w:sz w:val="24"/>
          <w:szCs w:val="24"/>
        </w:rPr>
        <w:t>Total Labor costs are calculated by adding together the GLACs which are used to record the parts of Labor cost.  Review of these GLACs month to month may assist management in determining causes for increasing Labor costs.</w:t>
      </w:r>
    </w:p>
    <w:p w:rsidR="006C33BE" w:rsidRDefault="006C33BE" w:rsidP="00187FF9">
      <w:pPr>
        <w:pStyle w:val="ListParagraph"/>
        <w:numPr>
          <w:ilvl w:val="0"/>
          <w:numId w:val="59"/>
        </w:numPr>
        <w:rPr>
          <w:rFonts w:ascii="Arial" w:hAnsi="Arial" w:cs="Arial"/>
          <w:noProof/>
          <w:sz w:val="24"/>
          <w:szCs w:val="24"/>
        </w:rPr>
      </w:pPr>
      <w:r>
        <w:rPr>
          <w:rFonts w:ascii="Arial" w:hAnsi="Arial" w:cs="Arial"/>
          <w:noProof/>
          <w:sz w:val="24"/>
          <w:szCs w:val="24"/>
        </w:rPr>
        <w:t xml:space="preserve">Incorrect estimates of Labor cost for the end of the month may skew reported financial data unless management is involved in providing input.  </w:t>
      </w:r>
    </w:p>
    <w:p w:rsidR="006C33BE" w:rsidRDefault="006C33BE" w:rsidP="00187FF9">
      <w:pPr>
        <w:pStyle w:val="ListParagraph"/>
        <w:numPr>
          <w:ilvl w:val="0"/>
          <w:numId w:val="59"/>
        </w:numPr>
        <w:rPr>
          <w:rFonts w:ascii="Arial" w:hAnsi="Arial" w:cs="Arial"/>
          <w:noProof/>
          <w:sz w:val="24"/>
          <w:szCs w:val="24"/>
        </w:rPr>
      </w:pPr>
      <w:r>
        <w:rPr>
          <w:rFonts w:ascii="Arial" w:hAnsi="Arial" w:cs="Arial"/>
          <w:noProof/>
          <w:sz w:val="24"/>
          <w:szCs w:val="24"/>
        </w:rPr>
        <w:t>Labor cost is monitored using absolute dollars and Labor cost %.  While the Labor cost % is the most common tool used, absolute dollars are used when Labor cost is considered a fixed cost expense.</w:t>
      </w:r>
    </w:p>
    <w:p w:rsidR="006C33BE" w:rsidRDefault="006C33BE" w:rsidP="00187FF9">
      <w:pPr>
        <w:pStyle w:val="ListParagraph"/>
        <w:numPr>
          <w:ilvl w:val="0"/>
          <w:numId w:val="59"/>
        </w:numPr>
        <w:rPr>
          <w:rFonts w:ascii="Arial" w:hAnsi="Arial" w:cs="Arial"/>
          <w:noProof/>
          <w:sz w:val="24"/>
          <w:szCs w:val="24"/>
        </w:rPr>
      </w:pPr>
      <w:r>
        <w:rPr>
          <w:rFonts w:ascii="Arial" w:hAnsi="Arial" w:cs="Arial"/>
          <w:noProof/>
          <w:sz w:val="24"/>
          <w:szCs w:val="24"/>
        </w:rPr>
        <w:t>The formula for calculating Labor cost % is:</w:t>
      </w:r>
    </w:p>
    <w:p w:rsidR="006C33BE" w:rsidRPr="002D5026" w:rsidRDefault="006C33BE" w:rsidP="00187FF9">
      <w:pPr>
        <w:pStyle w:val="ListParagraph"/>
        <w:numPr>
          <w:ilvl w:val="1"/>
          <w:numId w:val="59"/>
        </w:numPr>
        <w:rPr>
          <w:rFonts w:ascii="Arial" w:hAnsi="Arial" w:cs="Arial"/>
          <w:i/>
          <w:noProof/>
          <w:sz w:val="24"/>
          <w:szCs w:val="24"/>
        </w:rPr>
      </w:pPr>
      <w:r w:rsidRPr="002D5026">
        <w:rPr>
          <w:rFonts w:ascii="Arial" w:hAnsi="Arial" w:cs="Arial"/>
          <w:i/>
          <w:noProof/>
          <w:sz w:val="24"/>
          <w:szCs w:val="24"/>
        </w:rPr>
        <w:t>Labor Cost % = Labor Cost $ / Total Revenue $ x 100</w:t>
      </w:r>
    </w:p>
    <w:p w:rsidR="006C33BE" w:rsidRDefault="006C33BE" w:rsidP="00187FF9">
      <w:pPr>
        <w:pStyle w:val="ListParagraph"/>
        <w:numPr>
          <w:ilvl w:val="0"/>
          <w:numId w:val="59"/>
        </w:numPr>
        <w:rPr>
          <w:rFonts w:ascii="Arial" w:hAnsi="Arial" w:cs="Arial"/>
          <w:noProof/>
          <w:sz w:val="24"/>
          <w:szCs w:val="24"/>
        </w:rPr>
      </w:pPr>
      <w:r>
        <w:rPr>
          <w:rFonts w:ascii="Arial" w:hAnsi="Arial" w:cs="Arial"/>
          <w:noProof/>
          <w:sz w:val="24"/>
          <w:szCs w:val="24"/>
        </w:rPr>
        <w:t>There are four possible causes for increasing Labor cost</w:t>
      </w:r>
    </w:p>
    <w:p w:rsidR="006C33BE" w:rsidRDefault="006C33BE" w:rsidP="00187FF9">
      <w:pPr>
        <w:pStyle w:val="ListParagraph"/>
        <w:numPr>
          <w:ilvl w:val="0"/>
          <w:numId w:val="62"/>
        </w:numPr>
        <w:rPr>
          <w:rFonts w:ascii="Arial" w:hAnsi="Arial" w:cs="Arial"/>
          <w:noProof/>
          <w:sz w:val="24"/>
          <w:szCs w:val="24"/>
        </w:rPr>
      </w:pPr>
      <w:r>
        <w:rPr>
          <w:rFonts w:ascii="Arial" w:hAnsi="Arial" w:cs="Arial"/>
          <w:noProof/>
          <w:sz w:val="24"/>
          <w:szCs w:val="24"/>
        </w:rPr>
        <w:t>Scheduling Problems</w:t>
      </w:r>
    </w:p>
    <w:p w:rsidR="006C33BE" w:rsidRDefault="006C33BE" w:rsidP="00187FF9">
      <w:pPr>
        <w:pStyle w:val="ListParagraph"/>
        <w:numPr>
          <w:ilvl w:val="0"/>
          <w:numId w:val="62"/>
        </w:numPr>
        <w:rPr>
          <w:rFonts w:ascii="Arial" w:hAnsi="Arial" w:cs="Arial"/>
          <w:noProof/>
          <w:sz w:val="24"/>
          <w:szCs w:val="24"/>
        </w:rPr>
      </w:pPr>
      <w:r>
        <w:rPr>
          <w:rFonts w:ascii="Arial" w:hAnsi="Arial" w:cs="Arial"/>
          <w:noProof/>
          <w:sz w:val="24"/>
          <w:szCs w:val="24"/>
        </w:rPr>
        <w:t>Staffing Problems</w:t>
      </w:r>
    </w:p>
    <w:p w:rsidR="006C33BE" w:rsidRDefault="006C33BE" w:rsidP="00187FF9">
      <w:pPr>
        <w:pStyle w:val="ListParagraph"/>
        <w:numPr>
          <w:ilvl w:val="0"/>
          <w:numId w:val="62"/>
        </w:numPr>
        <w:rPr>
          <w:rFonts w:ascii="Arial" w:hAnsi="Arial" w:cs="Arial"/>
          <w:noProof/>
          <w:sz w:val="24"/>
          <w:szCs w:val="24"/>
        </w:rPr>
      </w:pPr>
      <w:r>
        <w:rPr>
          <w:rFonts w:ascii="Arial" w:hAnsi="Arial" w:cs="Arial"/>
          <w:noProof/>
          <w:sz w:val="24"/>
          <w:szCs w:val="24"/>
        </w:rPr>
        <w:t>Controlling Pay and Benefits Increases</w:t>
      </w:r>
    </w:p>
    <w:p w:rsidR="006C33BE" w:rsidRDefault="006C33BE" w:rsidP="00187FF9">
      <w:pPr>
        <w:pStyle w:val="ListParagraph"/>
        <w:numPr>
          <w:ilvl w:val="0"/>
          <w:numId w:val="62"/>
        </w:numPr>
        <w:rPr>
          <w:rFonts w:ascii="Arial" w:hAnsi="Arial" w:cs="Arial"/>
          <w:noProof/>
          <w:sz w:val="24"/>
          <w:szCs w:val="24"/>
        </w:rPr>
      </w:pPr>
      <w:r>
        <w:rPr>
          <w:rFonts w:ascii="Arial" w:hAnsi="Arial" w:cs="Arial"/>
          <w:noProof/>
          <w:sz w:val="24"/>
          <w:szCs w:val="24"/>
        </w:rPr>
        <w:t>Excess Use of Overtime</w:t>
      </w:r>
    </w:p>
    <w:p w:rsidR="006C33BE" w:rsidRDefault="006C33BE" w:rsidP="006C33BE">
      <w:pPr>
        <w:rPr>
          <w:rFonts w:ascii="Arial" w:hAnsi="Arial" w:cs="Arial"/>
          <w:b/>
          <w:noProof/>
          <w:sz w:val="24"/>
          <w:szCs w:val="24"/>
        </w:rPr>
      </w:pPr>
      <w:r>
        <w:rPr>
          <w:rFonts w:ascii="Arial" w:hAnsi="Arial" w:cs="Arial"/>
          <w:b/>
          <w:noProof/>
          <w:sz w:val="24"/>
          <w:szCs w:val="24"/>
        </w:rPr>
        <w:br w:type="page"/>
      </w:r>
    </w:p>
    <w:p w:rsidR="006C33BE" w:rsidRDefault="006C33BE" w:rsidP="006C33BE">
      <w:pPr>
        <w:rPr>
          <w:rFonts w:ascii="Arial" w:hAnsi="Arial" w:cs="Arial"/>
          <w:b/>
          <w:noProof/>
          <w:sz w:val="24"/>
          <w:szCs w:val="24"/>
        </w:rPr>
      </w:pPr>
      <w:r>
        <w:rPr>
          <w:rFonts w:ascii="Arial" w:hAnsi="Arial" w:cs="Arial"/>
          <w:b/>
          <w:noProof/>
          <w:sz w:val="24"/>
          <w:szCs w:val="24"/>
        </w:rPr>
        <w:lastRenderedPageBreak/>
        <w:t>OTHER OPERATING EXPENSE</w:t>
      </w:r>
    </w:p>
    <w:p w:rsidR="006C33BE" w:rsidRPr="00F60AA9" w:rsidRDefault="006C33BE" w:rsidP="006C33BE">
      <w:pPr>
        <w:pStyle w:val="ListParagraph"/>
        <w:numPr>
          <w:ilvl w:val="0"/>
          <w:numId w:val="64"/>
        </w:numPr>
        <w:ind w:left="720"/>
        <w:rPr>
          <w:rFonts w:ascii="Arial" w:hAnsi="Arial" w:cs="Arial"/>
          <w:b/>
          <w:noProof/>
          <w:sz w:val="24"/>
          <w:szCs w:val="24"/>
        </w:rPr>
      </w:pPr>
      <w:r>
        <w:rPr>
          <w:rFonts w:ascii="Arial" w:hAnsi="Arial" w:cs="Arial"/>
          <w:noProof/>
          <w:sz w:val="24"/>
          <w:szCs w:val="24"/>
        </w:rPr>
        <w:t>Other Operating Expense (OOE) is defined as the cost of op</w:t>
      </w:r>
      <w:r w:rsidR="00187FF9">
        <w:rPr>
          <w:rFonts w:ascii="Arial" w:hAnsi="Arial" w:cs="Arial"/>
          <w:noProof/>
          <w:sz w:val="24"/>
          <w:szCs w:val="24"/>
        </w:rPr>
        <w:t>e</w:t>
      </w:r>
      <w:r>
        <w:rPr>
          <w:rFonts w:ascii="Arial" w:hAnsi="Arial" w:cs="Arial"/>
          <w:noProof/>
          <w:sz w:val="24"/>
          <w:szCs w:val="24"/>
        </w:rPr>
        <w:t>ration not associated with COGS or Labor that are consumed to provide a product or service to the customer.</w:t>
      </w:r>
    </w:p>
    <w:p w:rsidR="006C33BE" w:rsidRPr="00F60AA9" w:rsidRDefault="006C33BE" w:rsidP="006C33BE">
      <w:pPr>
        <w:pStyle w:val="ListParagraph"/>
        <w:numPr>
          <w:ilvl w:val="0"/>
          <w:numId w:val="64"/>
        </w:numPr>
        <w:ind w:left="720"/>
        <w:rPr>
          <w:rFonts w:ascii="Arial" w:hAnsi="Arial" w:cs="Arial"/>
          <w:b/>
          <w:noProof/>
          <w:sz w:val="24"/>
          <w:szCs w:val="24"/>
        </w:rPr>
      </w:pPr>
      <w:r>
        <w:rPr>
          <w:rFonts w:ascii="Arial" w:hAnsi="Arial" w:cs="Arial"/>
          <w:noProof/>
          <w:sz w:val="24"/>
          <w:szCs w:val="24"/>
        </w:rPr>
        <w:t>Total OOE is calculated by adding together the individual GLACs used to record the expenses.  There are more than 70 different GLACs avaiable for use.</w:t>
      </w:r>
    </w:p>
    <w:p w:rsidR="006C33BE" w:rsidRPr="00F60AA9" w:rsidRDefault="006C33BE" w:rsidP="006C33BE">
      <w:pPr>
        <w:pStyle w:val="ListParagraph"/>
        <w:numPr>
          <w:ilvl w:val="0"/>
          <w:numId w:val="64"/>
        </w:numPr>
        <w:ind w:left="720"/>
        <w:rPr>
          <w:rFonts w:ascii="Arial" w:hAnsi="Arial" w:cs="Arial"/>
          <w:b/>
          <w:noProof/>
          <w:sz w:val="24"/>
          <w:szCs w:val="24"/>
        </w:rPr>
      </w:pPr>
      <w:r>
        <w:rPr>
          <w:rFonts w:ascii="Arial" w:hAnsi="Arial" w:cs="Arial"/>
          <w:noProof/>
          <w:sz w:val="24"/>
          <w:szCs w:val="24"/>
        </w:rPr>
        <w:t>OOE is monitored using both absolute dollars</w:t>
      </w:r>
      <w:r w:rsidR="00187FF9">
        <w:rPr>
          <w:rFonts w:ascii="Arial" w:hAnsi="Arial" w:cs="Arial"/>
          <w:noProof/>
          <w:sz w:val="24"/>
          <w:szCs w:val="24"/>
        </w:rPr>
        <w:t xml:space="preserve"> </w:t>
      </w:r>
      <w:r>
        <w:rPr>
          <w:rFonts w:ascii="Arial" w:hAnsi="Arial" w:cs="Arial"/>
          <w:noProof/>
          <w:sz w:val="24"/>
          <w:szCs w:val="24"/>
        </w:rPr>
        <w:t>an</w:t>
      </w:r>
      <w:r w:rsidR="00187FF9">
        <w:rPr>
          <w:rFonts w:ascii="Arial" w:hAnsi="Arial" w:cs="Arial"/>
          <w:noProof/>
          <w:sz w:val="24"/>
          <w:szCs w:val="24"/>
        </w:rPr>
        <w:t>d</w:t>
      </w:r>
      <w:r>
        <w:rPr>
          <w:rFonts w:ascii="Arial" w:hAnsi="Arial" w:cs="Arial"/>
          <w:noProof/>
          <w:sz w:val="24"/>
          <w:szCs w:val="24"/>
        </w:rPr>
        <w:t xml:space="preserve"> the OOE%.  In general, we treat OOE as a variabl</w:t>
      </w:r>
      <w:r w:rsidR="00187FF9">
        <w:rPr>
          <w:rFonts w:ascii="Arial" w:hAnsi="Arial" w:cs="Arial"/>
          <w:noProof/>
          <w:sz w:val="24"/>
          <w:szCs w:val="24"/>
        </w:rPr>
        <w:t>e</w:t>
      </w:r>
      <w:r>
        <w:rPr>
          <w:rFonts w:ascii="Arial" w:hAnsi="Arial" w:cs="Arial"/>
          <w:noProof/>
          <w:sz w:val="24"/>
          <w:szCs w:val="24"/>
        </w:rPr>
        <w:t xml:space="preserve"> cost and that is why the percentage is the most used method of monitoring trends.</w:t>
      </w:r>
    </w:p>
    <w:p w:rsidR="006C33BE" w:rsidRPr="00F60AA9" w:rsidRDefault="006C33BE" w:rsidP="006C33BE">
      <w:pPr>
        <w:pStyle w:val="ListParagraph"/>
        <w:numPr>
          <w:ilvl w:val="0"/>
          <w:numId w:val="64"/>
        </w:numPr>
        <w:ind w:left="720"/>
        <w:rPr>
          <w:rFonts w:ascii="Arial" w:hAnsi="Arial" w:cs="Arial"/>
          <w:b/>
          <w:noProof/>
          <w:sz w:val="24"/>
          <w:szCs w:val="24"/>
        </w:rPr>
      </w:pPr>
      <w:r>
        <w:rPr>
          <w:rFonts w:ascii="Arial" w:hAnsi="Arial" w:cs="Arial"/>
          <w:noProof/>
          <w:sz w:val="24"/>
          <w:szCs w:val="24"/>
        </w:rPr>
        <w:t>There are several different types of operating expenses:</w:t>
      </w:r>
    </w:p>
    <w:p w:rsidR="006C33BE" w:rsidRPr="00F60AA9" w:rsidRDefault="006C33BE" w:rsidP="006C33BE">
      <w:pPr>
        <w:pStyle w:val="ListParagraph"/>
        <w:numPr>
          <w:ilvl w:val="1"/>
          <w:numId w:val="64"/>
        </w:numPr>
        <w:ind w:left="1080"/>
        <w:rPr>
          <w:rFonts w:ascii="Arial" w:hAnsi="Arial" w:cs="Arial"/>
          <w:b/>
          <w:noProof/>
          <w:sz w:val="24"/>
          <w:szCs w:val="24"/>
        </w:rPr>
      </w:pPr>
      <w:r>
        <w:rPr>
          <w:rFonts w:ascii="Arial" w:hAnsi="Arial" w:cs="Arial"/>
          <w:noProof/>
          <w:sz w:val="24"/>
          <w:szCs w:val="24"/>
        </w:rPr>
        <w:t>Fixed – Do not change as use or revenue change</w:t>
      </w:r>
    </w:p>
    <w:p w:rsidR="006C33BE" w:rsidRDefault="006C33BE" w:rsidP="006C33BE">
      <w:pPr>
        <w:pStyle w:val="ListParagraph"/>
        <w:numPr>
          <w:ilvl w:val="1"/>
          <w:numId w:val="64"/>
        </w:numPr>
        <w:ind w:left="1080"/>
        <w:rPr>
          <w:rFonts w:ascii="Arial" w:hAnsi="Arial" w:cs="Arial"/>
          <w:b/>
          <w:noProof/>
          <w:sz w:val="24"/>
          <w:szCs w:val="24"/>
        </w:rPr>
      </w:pPr>
      <w:r>
        <w:rPr>
          <w:rFonts w:ascii="Arial" w:hAnsi="Arial" w:cs="Arial"/>
          <w:noProof/>
          <w:sz w:val="24"/>
          <w:szCs w:val="24"/>
        </w:rPr>
        <w:t>Variable – Change proportionately with changes in use or revenue.</w:t>
      </w:r>
    </w:p>
    <w:p w:rsidR="006C33BE" w:rsidRPr="00F60AA9" w:rsidRDefault="006C33BE" w:rsidP="006C33BE">
      <w:pPr>
        <w:pStyle w:val="ListParagraph"/>
        <w:numPr>
          <w:ilvl w:val="1"/>
          <w:numId w:val="64"/>
        </w:numPr>
        <w:ind w:left="1080"/>
        <w:rPr>
          <w:rFonts w:ascii="Arial" w:hAnsi="Arial" w:cs="Arial"/>
          <w:noProof/>
          <w:sz w:val="24"/>
          <w:szCs w:val="24"/>
        </w:rPr>
      </w:pPr>
      <w:r w:rsidRPr="00F60AA9">
        <w:rPr>
          <w:rFonts w:ascii="Arial" w:hAnsi="Arial" w:cs="Arial"/>
          <w:noProof/>
          <w:sz w:val="24"/>
          <w:szCs w:val="24"/>
        </w:rPr>
        <w:t>Discretionary – A required expense that can be postponed without a major impact to operations</w:t>
      </w:r>
    </w:p>
    <w:p w:rsidR="006C33BE" w:rsidRPr="00F60AA9" w:rsidRDefault="006C33BE" w:rsidP="006C33BE">
      <w:pPr>
        <w:pStyle w:val="ListParagraph"/>
        <w:numPr>
          <w:ilvl w:val="1"/>
          <w:numId w:val="64"/>
        </w:numPr>
        <w:ind w:left="1080"/>
        <w:rPr>
          <w:rFonts w:ascii="Arial" w:hAnsi="Arial" w:cs="Arial"/>
          <w:noProof/>
          <w:sz w:val="24"/>
          <w:szCs w:val="24"/>
        </w:rPr>
      </w:pPr>
      <w:r w:rsidRPr="00F60AA9">
        <w:rPr>
          <w:rFonts w:ascii="Arial" w:hAnsi="Arial" w:cs="Arial"/>
          <w:noProof/>
          <w:sz w:val="24"/>
          <w:szCs w:val="24"/>
        </w:rPr>
        <w:t>Nondiscretionary – A required expense that cannot be postponed.</w:t>
      </w:r>
    </w:p>
    <w:p w:rsidR="006C33BE" w:rsidRDefault="006C33BE" w:rsidP="006C33BE">
      <w:pPr>
        <w:pStyle w:val="ListParagraph"/>
        <w:numPr>
          <w:ilvl w:val="1"/>
          <w:numId w:val="64"/>
        </w:numPr>
        <w:ind w:left="1080"/>
        <w:rPr>
          <w:rFonts w:ascii="Arial" w:hAnsi="Arial" w:cs="Arial"/>
          <w:noProof/>
          <w:sz w:val="24"/>
          <w:szCs w:val="24"/>
        </w:rPr>
      </w:pPr>
      <w:r w:rsidRPr="00F60AA9">
        <w:rPr>
          <w:rFonts w:ascii="Arial" w:hAnsi="Arial" w:cs="Arial"/>
          <w:noProof/>
          <w:sz w:val="24"/>
          <w:szCs w:val="24"/>
        </w:rPr>
        <w:t>Emergency – An unplanned expense which cannot be postponed.</w:t>
      </w:r>
    </w:p>
    <w:p w:rsidR="006C33BE" w:rsidRDefault="006C33BE" w:rsidP="006C33BE">
      <w:pPr>
        <w:pStyle w:val="ListParagraph"/>
        <w:numPr>
          <w:ilvl w:val="0"/>
          <w:numId w:val="64"/>
        </w:numPr>
        <w:ind w:left="720"/>
        <w:rPr>
          <w:rFonts w:ascii="Arial" w:hAnsi="Arial" w:cs="Arial"/>
          <w:noProof/>
          <w:sz w:val="24"/>
          <w:szCs w:val="24"/>
        </w:rPr>
      </w:pPr>
      <w:r>
        <w:rPr>
          <w:rFonts w:ascii="Arial" w:hAnsi="Arial" w:cs="Arial"/>
          <w:noProof/>
          <w:sz w:val="24"/>
          <w:szCs w:val="24"/>
        </w:rPr>
        <w:t>The formulas for calcualting the OOE% and any individual operating expense:</w:t>
      </w:r>
    </w:p>
    <w:p w:rsidR="006C33BE" w:rsidRPr="00F60AA9" w:rsidRDefault="006C33BE" w:rsidP="006C33BE">
      <w:pPr>
        <w:pStyle w:val="ListParagraph"/>
        <w:numPr>
          <w:ilvl w:val="1"/>
          <w:numId w:val="64"/>
        </w:numPr>
        <w:ind w:left="1080"/>
        <w:rPr>
          <w:rFonts w:ascii="Arial" w:hAnsi="Arial" w:cs="Arial"/>
          <w:i/>
          <w:noProof/>
          <w:sz w:val="24"/>
          <w:szCs w:val="24"/>
        </w:rPr>
      </w:pPr>
      <w:r w:rsidRPr="00F60AA9">
        <w:rPr>
          <w:rFonts w:ascii="Arial" w:hAnsi="Arial" w:cs="Arial"/>
          <w:i/>
          <w:noProof/>
          <w:sz w:val="24"/>
          <w:szCs w:val="24"/>
        </w:rPr>
        <w:t>OOE% = OOE$</w:t>
      </w:r>
      <w:r w:rsidR="00187FF9">
        <w:rPr>
          <w:rFonts w:ascii="Arial" w:hAnsi="Arial" w:cs="Arial"/>
          <w:i/>
          <w:noProof/>
          <w:sz w:val="24"/>
          <w:szCs w:val="24"/>
        </w:rPr>
        <w:t xml:space="preserve"> </w:t>
      </w:r>
      <w:r w:rsidRPr="00F60AA9">
        <w:rPr>
          <w:rFonts w:ascii="Arial" w:hAnsi="Arial" w:cs="Arial"/>
          <w:i/>
          <w:noProof/>
          <w:sz w:val="24"/>
          <w:szCs w:val="24"/>
        </w:rPr>
        <w:t>/</w:t>
      </w:r>
      <w:r w:rsidR="00187FF9">
        <w:rPr>
          <w:rFonts w:ascii="Arial" w:hAnsi="Arial" w:cs="Arial"/>
          <w:i/>
          <w:noProof/>
          <w:sz w:val="24"/>
          <w:szCs w:val="24"/>
        </w:rPr>
        <w:t xml:space="preserve"> </w:t>
      </w:r>
      <w:r w:rsidRPr="00F60AA9">
        <w:rPr>
          <w:rFonts w:ascii="Arial" w:hAnsi="Arial" w:cs="Arial"/>
          <w:i/>
          <w:noProof/>
          <w:sz w:val="24"/>
          <w:szCs w:val="24"/>
        </w:rPr>
        <w:t>Total Rev$ x 100</w:t>
      </w:r>
    </w:p>
    <w:p w:rsidR="006C33BE" w:rsidRPr="00F60AA9" w:rsidRDefault="006C33BE" w:rsidP="006C33BE">
      <w:pPr>
        <w:pStyle w:val="ListParagraph"/>
        <w:numPr>
          <w:ilvl w:val="1"/>
          <w:numId w:val="64"/>
        </w:numPr>
        <w:ind w:left="1080"/>
        <w:rPr>
          <w:rFonts w:ascii="Arial" w:hAnsi="Arial" w:cs="Arial"/>
          <w:i/>
          <w:noProof/>
          <w:sz w:val="24"/>
          <w:szCs w:val="24"/>
        </w:rPr>
      </w:pPr>
      <w:r w:rsidRPr="00F60AA9">
        <w:rPr>
          <w:rFonts w:ascii="Arial" w:hAnsi="Arial" w:cs="Arial"/>
          <w:i/>
          <w:noProof/>
          <w:sz w:val="24"/>
          <w:szCs w:val="24"/>
        </w:rPr>
        <w:t>Individual Expense = Ind Exp $</w:t>
      </w:r>
      <w:r w:rsidR="00187FF9">
        <w:rPr>
          <w:rFonts w:ascii="Arial" w:hAnsi="Arial" w:cs="Arial"/>
          <w:i/>
          <w:noProof/>
          <w:sz w:val="24"/>
          <w:szCs w:val="24"/>
        </w:rPr>
        <w:t xml:space="preserve"> </w:t>
      </w:r>
      <w:r w:rsidRPr="00F60AA9">
        <w:rPr>
          <w:rFonts w:ascii="Arial" w:hAnsi="Arial" w:cs="Arial"/>
          <w:i/>
          <w:noProof/>
          <w:sz w:val="24"/>
          <w:szCs w:val="24"/>
        </w:rPr>
        <w:t>/</w:t>
      </w:r>
      <w:r w:rsidR="00187FF9">
        <w:rPr>
          <w:rFonts w:ascii="Arial" w:hAnsi="Arial" w:cs="Arial"/>
          <w:i/>
          <w:noProof/>
          <w:sz w:val="24"/>
          <w:szCs w:val="24"/>
        </w:rPr>
        <w:t xml:space="preserve"> </w:t>
      </w:r>
      <w:r w:rsidRPr="00F60AA9">
        <w:rPr>
          <w:rFonts w:ascii="Arial" w:hAnsi="Arial" w:cs="Arial"/>
          <w:i/>
          <w:noProof/>
          <w:sz w:val="24"/>
          <w:szCs w:val="24"/>
        </w:rPr>
        <w:t>Total Rev$ x 100</w:t>
      </w:r>
    </w:p>
    <w:p w:rsidR="006C33BE" w:rsidRPr="00F60AA9" w:rsidRDefault="006C33BE" w:rsidP="006C33BE">
      <w:pPr>
        <w:pStyle w:val="ListParagraph"/>
        <w:numPr>
          <w:ilvl w:val="0"/>
          <w:numId w:val="64"/>
        </w:numPr>
        <w:ind w:left="720"/>
        <w:rPr>
          <w:rFonts w:ascii="Arial" w:hAnsi="Arial" w:cs="Arial"/>
          <w:i/>
          <w:noProof/>
          <w:sz w:val="24"/>
          <w:szCs w:val="24"/>
        </w:rPr>
      </w:pPr>
      <w:r>
        <w:rPr>
          <w:rFonts w:ascii="Arial" w:hAnsi="Arial" w:cs="Arial"/>
          <w:noProof/>
          <w:sz w:val="24"/>
          <w:szCs w:val="24"/>
        </w:rPr>
        <w:t>The major causes for increases in OOE are:</w:t>
      </w:r>
    </w:p>
    <w:p w:rsidR="006C33BE" w:rsidRPr="00F60AA9" w:rsidRDefault="006C33BE" w:rsidP="006C33BE">
      <w:pPr>
        <w:pStyle w:val="ListParagraph"/>
        <w:numPr>
          <w:ilvl w:val="1"/>
          <w:numId w:val="64"/>
        </w:numPr>
        <w:ind w:left="1080"/>
        <w:rPr>
          <w:rFonts w:ascii="Arial" w:hAnsi="Arial" w:cs="Arial"/>
          <w:i/>
          <w:noProof/>
          <w:sz w:val="24"/>
          <w:szCs w:val="24"/>
        </w:rPr>
      </w:pPr>
      <w:r>
        <w:rPr>
          <w:rFonts w:ascii="Arial" w:hAnsi="Arial" w:cs="Arial"/>
          <w:noProof/>
          <w:sz w:val="24"/>
          <w:szCs w:val="24"/>
        </w:rPr>
        <w:t>Excessive Use (Poor Controls)</w:t>
      </w:r>
    </w:p>
    <w:p w:rsidR="006C33BE" w:rsidRPr="00F60AA9" w:rsidRDefault="006C33BE" w:rsidP="006C33BE">
      <w:pPr>
        <w:pStyle w:val="ListParagraph"/>
        <w:numPr>
          <w:ilvl w:val="1"/>
          <w:numId w:val="64"/>
        </w:numPr>
        <w:ind w:left="1080"/>
        <w:rPr>
          <w:rFonts w:ascii="Arial" w:hAnsi="Arial" w:cs="Arial"/>
          <w:i/>
          <w:noProof/>
          <w:sz w:val="24"/>
          <w:szCs w:val="24"/>
        </w:rPr>
      </w:pPr>
      <w:r>
        <w:rPr>
          <w:rFonts w:ascii="Arial" w:hAnsi="Arial" w:cs="Arial"/>
          <w:noProof/>
          <w:sz w:val="24"/>
          <w:szCs w:val="24"/>
        </w:rPr>
        <w:t>Increasing Costs</w:t>
      </w:r>
    </w:p>
    <w:p w:rsidR="006C33BE" w:rsidRPr="00F60AA9" w:rsidRDefault="006C33BE" w:rsidP="006C33BE">
      <w:pPr>
        <w:pStyle w:val="ListParagraph"/>
        <w:numPr>
          <w:ilvl w:val="1"/>
          <w:numId w:val="64"/>
        </w:numPr>
        <w:ind w:left="1080"/>
        <w:rPr>
          <w:rFonts w:ascii="Arial" w:hAnsi="Arial" w:cs="Arial"/>
          <w:i/>
          <w:noProof/>
          <w:sz w:val="24"/>
          <w:szCs w:val="24"/>
        </w:rPr>
      </w:pPr>
      <w:r>
        <w:rPr>
          <w:rFonts w:ascii="Arial" w:hAnsi="Arial" w:cs="Arial"/>
          <w:noProof/>
          <w:sz w:val="24"/>
          <w:szCs w:val="24"/>
        </w:rPr>
        <w:t>Cost Shifting from APF to NAF</w:t>
      </w:r>
    </w:p>
    <w:p w:rsidR="006C33BE" w:rsidRPr="00F60AA9" w:rsidRDefault="006C33BE" w:rsidP="006C33BE">
      <w:pPr>
        <w:pStyle w:val="ListParagraph"/>
        <w:numPr>
          <w:ilvl w:val="1"/>
          <w:numId w:val="64"/>
        </w:numPr>
        <w:ind w:left="1080"/>
        <w:rPr>
          <w:rFonts w:ascii="Arial" w:hAnsi="Arial" w:cs="Arial"/>
          <w:i/>
          <w:noProof/>
          <w:sz w:val="24"/>
          <w:szCs w:val="24"/>
        </w:rPr>
      </w:pPr>
      <w:r>
        <w:rPr>
          <w:rFonts w:ascii="Arial" w:hAnsi="Arial" w:cs="Arial"/>
          <w:noProof/>
          <w:sz w:val="24"/>
          <w:szCs w:val="24"/>
        </w:rPr>
        <w:t>Poor Procurement</w:t>
      </w:r>
    </w:p>
    <w:p w:rsidR="006C33BE" w:rsidRPr="00F60AA9" w:rsidRDefault="006C33BE" w:rsidP="006C33BE">
      <w:pPr>
        <w:pStyle w:val="ListParagraph"/>
        <w:numPr>
          <w:ilvl w:val="1"/>
          <w:numId w:val="64"/>
        </w:numPr>
        <w:ind w:left="1080"/>
        <w:rPr>
          <w:rFonts w:ascii="Arial" w:hAnsi="Arial" w:cs="Arial"/>
          <w:i/>
          <w:noProof/>
          <w:sz w:val="24"/>
          <w:szCs w:val="24"/>
        </w:rPr>
      </w:pPr>
      <w:r>
        <w:rPr>
          <w:rFonts w:ascii="Arial" w:hAnsi="Arial" w:cs="Arial"/>
          <w:noProof/>
          <w:sz w:val="24"/>
          <w:szCs w:val="24"/>
        </w:rPr>
        <w:t>Poor Administration of Expense Areas</w:t>
      </w:r>
    </w:p>
    <w:p w:rsidR="006C33BE" w:rsidRDefault="006C33BE" w:rsidP="006C33BE">
      <w:pPr>
        <w:rPr>
          <w:rFonts w:ascii="Arial" w:hAnsi="Arial" w:cs="Arial"/>
          <w:b/>
          <w:noProof/>
          <w:sz w:val="24"/>
          <w:szCs w:val="24"/>
        </w:rPr>
      </w:pPr>
    </w:p>
    <w:p w:rsidR="006C33BE" w:rsidRPr="00F6299B" w:rsidRDefault="006C33BE" w:rsidP="006C33BE">
      <w:pPr>
        <w:rPr>
          <w:rFonts w:ascii="Arial" w:hAnsi="Arial" w:cs="Arial"/>
          <w:b/>
          <w:noProof/>
          <w:sz w:val="24"/>
          <w:szCs w:val="24"/>
        </w:rPr>
      </w:pPr>
      <w:r w:rsidRPr="00F6299B">
        <w:rPr>
          <w:rFonts w:ascii="Arial" w:hAnsi="Arial" w:cs="Arial"/>
          <w:b/>
          <w:noProof/>
          <w:sz w:val="24"/>
          <w:szCs w:val="24"/>
        </w:rPr>
        <w:t>OTHER EXPENSE</w:t>
      </w:r>
    </w:p>
    <w:p w:rsidR="006C33BE" w:rsidRDefault="006C33BE" w:rsidP="006C33BE">
      <w:pPr>
        <w:pStyle w:val="ListParagraph"/>
        <w:numPr>
          <w:ilvl w:val="0"/>
          <w:numId w:val="65"/>
        </w:numPr>
        <w:ind w:left="720"/>
        <w:rPr>
          <w:rFonts w:ascii="Arial" w:hAnsi="Arial" w:cs="Arial"/>
          <w:noProof/>
          <w:sz w:val="24"/>
          <w:szCs w:val="24"/>
        </w:rPr>
      </w:pPr>
      <w:r w:rsidRPr="00F6299B">
        <w:rPr>
          <w:rFonts w:ascii="Arial" w:hAnsi="Arial" w:cs="Arial"/>
          <w:noProof/>
          <w:sz w:val="24"/>
          <w:szCs w:val="24"/>
        </w:rPr>
        <w:t xml:space="preserve">Other </w:t>
      </w:r>
      <w:r>
        <w:rPr>
          <w:rFonts w:ascii="Arial" w:hAnsi="Arial" w:cs="Arial"/>
          <w:noProof/>
          <w:sz w:val="24"/>
          <w:szCs w:val="24"/>
        </w:rPr>
        <w:t>E</w:t>
      </w:r>
      <w:r w:rsidRPr="00F6299B">
        <w:rPr>
          <w:rFonts w:ascii="Arial" w:hAnsi="Arial" w:cs="Arial"/>
          <w:noProof/>
          <w:sz w:val="24"/>
          <w:szCs w:val="24"/>
        </w:rPr>
        <w:t xml:space="preserve">xpense </w:t>
      </w:r>
      <w:r>
        <w:rPr>
          <w:rFonts w:ascii="Arial" w:hAnsi="Arial" w:cs="Arial"/>
          <w:noProof/>
          <w:sz w:val="24"/>
          <w:szCs w:val="24"/>
        </w:rPr>
        <w:t xml:space="preserve">(OE) </w:t>
      </w:r>
      <w:r w:rsidRPr="00F6299B">
        <w:rPr>
          <w:rFonts w:ascii="Arial" w:hAnsi="Arial" w:cs="Arial"/>
          <w:noProof/>
          <w:sz w:val="24"/>
          <w:szCs w:val="24"/>
        </w:rPr>
        <w:t>is defined as expenses incurred from other than normal operations.  These expenses are not generated directly from selling a product or service.</w:t>
      </w:r>
    </w:p>
    <w:p w:rsidR="006C33BE" w:rsidRDefault="006C33BE" w:rsidP="006C33BE">
      <w:pPr>
        <w:pStyle w:val="ListParagraph"/>
        <w:numPr>
          <w:ilvl w:val="0"/>
          <w:numId w:val="65"/>
        </w:numPr>
        <w:ind w:left="720"/>
        <w:rPr>
          <w:rFonts w:ascii="Arial" w:hAnsi="Arial" w:cs="Arial"/>
          <w:noProof/>
          <w:sz w:val="24"/>
          <w:szCs w:val="24"/>
        </w:rPr>
      </w:pPr>
      <w:r>
        <w:rPr>
          <w:rFonts w:ascii="Arial" w:hAnsi="Arial" w:cs="Arial"/>
          <w:noProof/>
          <w:sz w:val="24"/>
          <w:szCs w:val="24"/>
        </w:rPr>
        <w:t>Most of the GLACs that comprise OE can be used only at the IMWRF level.</w:t>
      </w:r>
    </w:p>
    <w:p w:rsidR="006C33BE" w:rsidRDefault="006C33BE" w:rsidP="006C33BE">
      <w:pPr>
        <w:pStyle w:val="ListParagraph"/>
        <w:numPr>
          <w:ilvl w:val="0"/>
          <w:numId w:val="65"/>
        </w:numPr>
        <w:ind w:left="720"/>
        <w:rPr>
          <w:rFonts w:ascii="Arial" w:hAnsi="Arial" w:cs="Arial"/>
          <w:noProof/>
          <w:sz w:val="24"/>
          <w:szCs w:val="24"/>
        </w:rPr>
      </w:pPr>
      <w:r>
        <w:rPr>
          <w:rFonts w:ascii="Arial" w:hAnsi="Arial" w:cs="Arial"/>
          <w:noProof/>
          <w:sz w:val="24"/>
          <w:szCs w:val="24"/>
        </w:rPr>
        <w:t>Total OE is calculated by adding together all of the 800 series GLACs.</w:t>
      </w:r>
    </w:p>
    <w:p w:rsidR="006C33BE" w:rsidRDefault="006C33BE" w:rsidP="006C33BE">
      <w:pPr>
        <w:pStyle w:val="ListParagraph"/>
        <w:numPr>
          <w:ilvl w:val="0"/>
          <w:numId w:val="65"/>
        </w:numPr>
        <w:ind w:left="720"/>
        <w:rPr>
          <w:rFonts w:ascii="Arial" w:hAnsi="Arial" w:cs="Arial"/>
          <w:noProof/>
          <w:sz w:val="24"/>
          <w:szCs w:val="24"/>
        </w:rPr>
      </w:pPr>
      <w:r>
        <w:rPr>
          <w:rFonts w:ascii="Arial" w:hAnsi="Arial" w:cs="Arial"/>
          <w:noProof/>
          <w:sz w:val="24"/>
          <w:szCs w:val="24"/>
        </w:rPr>
        <w:t>OE is less periodic than other forms of expense.  By the isolated nature of the expense</w:t>
      </w:r>
      <w:r w:rsidR="00187FF9">
        <w:rPr>
          <w:rFonts w:ascii="Arial" w:hAnsi="Arial" w:cs="Arial"/>
          <w:noProof/>
          <w:sz w:val="24"/>
          <w:szCs w:val="24"/>
        </w:rPr>
        <w:t>,</w:t>
      </w:r>
      <w:r>
        <w:rPr>
          <w:rFonts w:ascii="Arial" w:hAnsi="Arial" w:cs="Arial"/>
          <w:noProof/>
          <w:sz w:val="24"/>
          <w:szCs w:val="24"/>
        </w:rPr>
        <w:t xml:space="preserve"> it is also relatively easy to determine causes for negative trends.</w:t>
      </w:r>
    </w:p>
    <w:p w:rsidR="006C33BE" w:rsidRDefault="006C33BE" w:rsidP="006C33BE">
      <w:pPr>
        <w:rPr>
          <w:rFonts w:ascii="Arial" w:hAnsi="Arial" w:cs="Arial"/>
          <w:b/>
          <w:noProof/>
          <w:sz w:val="24"/>
          <w:szCs w:val="24"/>
        </w:rPr>
      </w:pPr>
    </w:p>
    <w:p w:rsidR="006C33BE" w:rsidRDefault="006C33BE" w:rsidP="006C33BE">
      <w:pPr>
        <w:rPr>
          <w:rFonts w:ascii="Arial" w:hAnsi="Arial" w:cs="Arial"/>
          <w:b/>
          <w:noProof/>
          <w:sz w:val="24"/>
          <w:szCs w:val="24"/>
        </w:rPr>
      </w:pPr>
    </w:p>
    <w:p w:rsidR="006C33BE" w:rsidRDefault="006C33BE" w:rsidP="006C33BE">
      <w:pPr>
        <w:rPr>
          <w:rFonts w:ascii="Arial" w:hAnsi="Arial" w:cs="Arial"/>
          <w:b/>
          <w:noProof/>
          <w:sz w:val="24"/>
          <w:szCs w:val="24"/>
        </w:rPr>
      </w:pPr>
    </w:p>
    <w:p w:rsidR="006C33BE" w:rsidRDefault="006C33BE" w:rsidP="006C33BE">
      <w:pPr>
        <w:rPr>
          <w:rFonts w:ascii="Arial" w:hAnsi="Arial" w:cs="Arial"/>
          <w:b/>
          <w:noProof/>
          <w:sz w:val="24"/>
          <w:szCs w:val="24"/>
        </w:rPr>
      </w:pPr>
      <w:r>
        <w:rPr>
          <w:rFonts w:ascii="Arial" w:hAnsi="Arial" w:cs="Arial"/>
          <w:b/>
          <w:noProof/>
          <w:sz w:val="24"/>
          <w:szCs w:val="24"/>
        </w:rPr>
        <w:t>DEPRECIATION</w:t>
      </w:r>
    </w:p>
    <w:p w:rsidR="006C33BE" w:rsidRDefault="006C33BE" w:rsidP="006C33BE">
      <w:pPr>
        <w:pStyle w:val="ListParagraph"/>
        <w:numPr>
          <w:ilvl w:val="0"/>
          <w:numId w:val="66"/>
        </w:numPr>
        <w:rPr>
          <w:rFonts w:ascii="Arial" w:hAnsi="Arial" w:cs="Arial"/>
          <w:noProof/>
          <w:sz w:val="24"/>
          <w:szCs w:val="24"/>
        </w:rPr>
      </w:pPr>
      <w:r>
        <w:rPr>
          <w:rFonts w:ascii="Arial" w:hAnsi="Arial" w:cs="Arial"/>
          <w:noProof/>
          <w:sz w:val="24"/>
          <w:szCs w:val="24"/>
        </w:rPr>
        <w:t>Depreciation is defined as a non-cash expense which allocates the cost of the asset over its expected useful life.</w:t>
      </w:r>
    </w:p>
    <w:p w:rsidR="006C33BE" w:rsidRDefault="006C33BE" w:rsidP="006C33BE">
      <w:pPr>
        <w:pStyle w:val="ListParagraph"/>
        <w:numPr>
          <w:ilvl w:val="0"/>
          <w:numId w:val="66"/>
        </w:numPr>
        <w:rPr>
          <w:rFonts w:ascii="Arial" w:hAnsi="Arial" w:cs="Arial"/>
          <w:noProof/>
          <w:sz w:val="24"/>
          <w:szCs w:val="24"/>
        </w:rPr>
      </w:pPr>
      <w:r>
        <w:rPr>
          <w:rFonts w:ascii="Arial" w:hAnsi="Arial" w:cs="Arial"/>
          <w:noProof/>
          <w:sz w:val="24"/>
          <w:szCs w:val="24"/>
        </w:rPr>
        <w:t>Depreciation is treated as a cost of doing business and is charged to the activity using the asset.</w:t>
      </w:r>
    </w:p>
    <w:p w:rsidR="006C33BE" w:rsidRDefault="006C33BE" w:rsidP="006C33BE">
      <w:pPr>
        <w:pStyle w:val="ListParagraph"/>
        <w:numPr>
          <w:ilvl w:val="0"/>
          <w:numId w:val="66"/>
        </w:numPr>
        <w:rPr>
          <w:rFonts w:ascii="Arial" w:hAnsi="Arial" w:cs="Arial"/>
          <w:noProof/>
          <w:sz w:val="24"/>
          <w:szCs w:val="24"/>
        </w:rPr>
      </w:pPr>
      <w:r>
        <w:rPr>
          <w:rFonts w:ascii="Arial" w:hAnsi="Arial" w:cs="Arial"/>
          <w:noProof/>
          <w:sz w:val="24"/>
          <w:szCs w:val="24"/>
        </w:rPr>
        <w:t>Total Depreciation is calculated by adding together all of the 850 series GLACs that are used by the activity.</w:t>
      </w:r>
    </w:p>
    <w:p w:rsidR="006C33BE" w:rsidRDefault="006C33BE" w:rsidP="006C33BE">
      <w:pPr>
        <w:pStyle w:val="ListParagraph"/>
        <w:numPr>
          <w:ilvl w:val="0"/>
          <w:numId w:val="66"/>
        </w:numPr>
        <w:rPr>
          <w:rFonts w:ascii="Arial" w:hAnsi="Arial" w:cs="Arial"/>
          <w:noProof/>
          <w:sz w:val="24"/>
          <w:szCs w:val="24"/>
        </w:rPr>
      </w:pPr>
      <w:r>
        <w:rPr>
          <w:rFonts w:ascii="Arial" w:hAnsi="Arial" w:cs="Arial"/>
          <w:noProof/>
          <w:sz w:val="24"/>
          <w:szCs w:val="24"/>
        </w:rPr>
        <w:t>Depreciation Expense is monitored based on increases and decreases in dollars as compared to a standard.  While the standard is normally the budget, previous month depreciation and the depreciation for the same period last year are also used.</w:t>
      </w:r>
    </w:p>
    <w:p w:rsidR="006C33BE" w:rsidRDefault="006C33BE" w:rsidP="006C33BE">
      <w:pPr>
        <w:pStyle w:val="ListParagraph"/>
        <w:numPr>
          <w:ilvl w:val="0"/>
          <w:numId w:val="66"/>
        </w:numPr>
        <w:rPr>
          <w:rFonts w:ascii="Arial" w:hAnsi="Arial" w:cs="Arial"/>
          <w:noProof/>
          <w:sz w:val="24"/>
          <w:szCs w:val="24"/>
        </w:rPr>
      </w:pPr>
      <w:r>
        <w:rPr>
          <w:rFonts w:ascii="Arial" w:hAnsi="Arial" w:cs="Arial"/>
          <w:noProof/>
          <w:sz w:val="24"/>
          <w:szCs w:val="24"/>
        </w:rPr>
        <w:t>The potential causes for increased Depreciation costs are:</w:t>
      </w:r>
    </w:p>
    <w:p w:rsidR="006C33BE" w:rsidRDefault="006C33BE" w:rsidP="006C33BE">
      <w:pPr>
        <w:pStyle w:val="ListParagraph"/>
        <w:numPr>
          <w:ilvl w:val="1"/>
          <w:numId w:val="66"/>
        </w:numPr>
        <w:rPr>
          <w:rFonts w:ascii="Arial" w:hAnsi="Arial" w:cs="Arial"/>
          <w:noProof/>
          <w:sz w:val="24"/>
          <w:szCs w:val="24"/>
        </w:rPr>
      </w:pPr>
      <w:r>
        <w:rPr>
          <w:rFonts w:ascii="Arial" w:hAnsi="Arial" w:cs="Arial"/>
          <w:noProof/>
          <w:sz w:val="24"/>
          <w:szCs w:val="24"/>
        </w:rPr>
        <w:t>Purchase of Additional Fixed Assets</w:t>
      </w:r>
    </w:p>
    <w:p w:rsidR="006C33BE" w:rsidRDefault="006C33BE" w:rsidP="006C33BE">
      <w:pPr>
        <w:pStyle w:val="ListParagraph"/>
        <w:numPr>
          <w:ilvl w:val="1"/>
          <w:numId w:val="66"/>
        </w:numPr>
        <w:rPr>
          <w:rFonts w:ascii="Arial" w:hAnsi="Arial" w:cs="Arial"/>
          <w:noProof/>
          <w:sz w:val="24"/>
          <w:szCs w:val="24"/>
        </w:rPr>
      </w:pPr>
      <w:r>
        <w:rPr>
          <w:rFonts w:ascii="Arial" w:hAnsi="Arial" w:cs="Arial"/>
          <w:noProof/>
          <w:sz w:val="24"/>
          <w:szCs w:val="24"/>
        </w:rPr>
        <w:t>Depreciation Schedule is Shortened</w:t>
      </w:r>
    </w:p>
    <w:p w:rsidR="006C33BE" w:rsidRDefault="006C33BE" w:rsidP="006C33BE">
      <w:pPr>
        <w:pStyle w:val="ListParagraph"/>
        <w:numPr>
          <w:ilvl w:val="0"/>
          <w:numId w:val="66"/>
        </w:numPr>
        <w:rPr>
          <w:rFonts w:ascii="Arial" w:hAnsi="Arial" w:cs="Arial"/>
          <w:noProof/>
          <w:sz w:val="24"/>
          <w:szCs w:val="24"/>
        </w:rPr>
      </w:pPr>
      <w:r>
        <w:rPr>
          <w:rFonts w:ascii="Arial" w:hAnsi="Arial" w:cs="Arial"/>
          <w:noProof/>
          <w:sz w:val="24"/>
          <w:szCs w:val="24"/>
        </w:rPr>
        <w:t>The potential causes for decreased Depreciation costs are:</w:t>
      </w:r>
    </w:p>
    <w:p w:rsidR="006C33BE" w:rsidRDefault="006C33BE" w:rsidP="006C33BE">
      <w:pPr>
        <w:pStyle w:val="ListParagraph"/>
        <w:numPr>
          <w:ilvl w:val="1"/>
          <w:numId w:val="66"/>
        </w:numPr>
        <w:rPr>
          <w:rFonts w:ascii="Arial" w:hAnsi="Arial" w:cs="Arial"/>
          <w:noProof/>
          <w:sz w:val="24"/>
          <w:szCs w:val="24"/>
        </w:rPr>
      </w:pPr>
      <w:r>
        <w:rPr>
          <w:rFonts w:ascii="Arial" w:hAnsi="Arial" w:cs="Arial"/>
          <w:noProof/>
          <w:sz w:val="24"/>
          <w:szCs w:val="24"/>
        </w:rPr>
        <w:t>An Asset is Completely Depreciated</w:t>
      </w:r>
    </w:p>
    <w:p w:rsidR="006C33BE" w:rsidRDefault="006C33BE" w:rsidP="006C33BE">
      <w:pPr>
        <w:pStyle w:val="ListParagraph"/>
        <w:numPr>
          <w:ilvl w:val="1"/>
          <w:numId w:val="66"/>
        </w:numPr>
        <w:rPr>
          <w:rFonts w:ascii="Arial" w:hAnsi="Arial" w:cs="Arial"/>
          <w:noProof/>
          <w:sz w:val="24"/>
          <w:szCs w:val="24"/>
        </w:rPr>
      </w:pPr>
      <w:r>
        <w:rPr>
          <w:rFonts w:ascii="Arial" w:hAnsi="Arial" w:cs="Arial"/>
          <w:noProof/>
          <w:sz w:val="24"/>
          <w:szCs w:val="24"/>
        </w:rPr>
        <w:t>Fixed Assets are Sold (or disposed of)</w:t>
      </w:r>
    </w:p>
    <w:p w:rsidR="006C33BE" w:rsidRDefault="006C33BE" w:rsidP="006C33BE">
      <w:pPr>
        <w:pStyle w:val="ListParagraph"/>
        <w:numPr>
          <w:ilvl w:val="1"/>
          <w:numId w:val="66"/>
        </w:numPr>
        <w:rPr>
          <w:rFonts w:ascii="Arial" w:hAnsi="Arial" w:cs="Arial"/>
          <w:noProof/>
          <w:sz w:val="24"/>
          <w:szCs w:val="24"/>
        </w:rPr>
      </w:pPr>
      <w:r>
        <w:rPr>
          <w:rFonts w:ascii="Arial" w:hAnsi="Arial" w:cs="Arial"/>
          <w:noProof/>
          <w:sz w:val="24"/>
          <w:szCs w:val="24"/>
        </w:rPr>
        <w:t>Depreciation Schedule is Lengthened</w:t>
      </w:r>
    </w:p>
    <w:p w:rsidR="006C33BE" w:rsidRDefault="006C33BE" w:rsidP="006C33BE">
      <w:pPr>
        <w:rPr>
          <w:rFonts w:ascii="Arial" w:hAnsi="Arial" w:cs="Arial"/>
          <w:b/>
          <w:noProof/>
          <w:sz w:val="24"/>
          <w:szCs w:val="24"/>
        </w:rPr>
      </w:pPr>
    </w:p>
    <w:p w:rsidR="006C33BE" w:rsidRDefault="006C33BE" w:rsidP="006C33BE">
      <w:pPr>
        <w:rPr>
          <w:rFonts w:ascii="Arial" w:hAnsi="Arial" w:cs="Arial"/>
          <w:b/>
          <w:noProof/>
          <w:sz w:val="24"/>
          <w:szCs w:val="24"/>
        </w:rPr>
      </w:pPr>
      <w:r>
        <w:rPr>
          <w:rFonts w:ascii="Arial" w:hAnsi="Arial" w:cs="Arial"/>
          <w:b/>
          <w:noProof/>
          <w:sz w:val="24"/>
          <w:szCs w:val="24"/>
        </w:rPr>
        <w:t>NET INCOME/LOSS</w:t>
      </w:r>
    </w:p>
    <w:p w:rsidR="006C33BE" w:rsidRDefault="006C33BE" w:rsidP="006C33BE">
      <w:pPr>
        <w:pStyle w:val="ListParagraph"/>
        <w:numPr>
          <w:ilvl w:val="0"/>
          <w:numId w:val="67"/>
        </w:numPr>
        <w:rPr>
          <w:rFonts w:ascii="Arial" w:hAnsi="Arial" w:cs="Arial"/>
          <w:noProof/>
          <w:sz w:val="24"/>
          <w:szCs w:val="24"/>
        </w:rPr>
      </w:pPr>
      <w:r>
        <w:rPr>
          <w:rFonts w:ascii="Arial" w:hAnsi="Arial" w:cs="Arial"/>
          <w:noProof/>
          <w:sz w:val="24"/>
          <w:szCs w:val="24"/>
        </w:rPr>
        <w:t>Net Income (Loss) is defined as the difference between Total Revenue and Total Expenses.  If the figure is positive it is Net Income, and if the figure is negative it is Net Loss.</w:t>
      </w:r>
    </w:p>
    <w:p w:rsidR="006C33BE" w:rsidRDefault="006C33BE" w:rsidP="006C33BE">
      <w:pPr>
        <w:pStyle w:val="ListParagraph"/>
        <w:numPr>
          <w:ilvl w:val="0"/>
          <w:numId w:val="67"/>
        </w:numPr>
        <w:rPr>
          <w:rFonts w:ascii="Arial" w:hAnsi="Arial" w:cs="Arial"/>
          <w:noProof/>
          <w:sz w:val="24"/>
          <w:szCs w:val="24"/>
        </w:rPr>
      </w:pPr>
      <w:r>
        <w:rPr>
          <w:rFonts w:ascii="Arial" w:hAnsi="Arial" w:cs="Arial"/>
          <w:noProof/>
          <w:sz w:val="24"/>
          <w:szCs w:val="24"/>
        </w:rPr>
        <w:t>We monitor Net Income (Loss) in terms of both absolute dollars and as a percent of Total Revenue.  Absolute dollar comparisons are important because it is Net Income dollars that gurantee the future of the fund.  On the other hand</w:t>
      </w:r>
      <w:r w:rsidR="00187FF9">
        <w:rPr>
          <w:rFonts w:ascii="Arial" w:hAnsi="Arial" w:cs="Arial"/>
          <w:noProof/>
          <w:sz w:val="24"/>
          <w:szCs w:val="24"/>
        </w:rPr>
        <w:t>,</w:t>
      </w:r>
      <w:r>
        <w:rPr>
          <w:rFonts w:ascii="Arial" w:hAnsi="Arial" w:cs="Arial"/>
          <w:noProof/>
          <w:sz w:val="24"/>
          <w:szCs w:val="24"/>
        </w:rPr>
        <w:t xml:space="preserve"> use of Net Income % is useful because it relates the return on investment to the Revenue which produced it.</w:t>
      </w:r>
    </w:p>
    <w:p w:rsidR="006C33BE" w:rsidRDefault="006C33BE" w:rsidP="006C33BE">
      <w:pPr>
        <w:pStyle w:val="ListParagraph"/>
        <w:numPr>
          <w:ilvl w:val="0"/>
          <w:numId w:val="67"/>
        </w:numPr>
        <w:rPr>
          <w:rFonts w:ascii="Arial" w:hAnsi="Arial" w:cs="Arial"/>
          <w:noProof/>
          <w:sz w:val="24"/>
          <w:szCs w:val="24"/>
        </w:rPr>
      </w:pPr>
      <w:r>
        <w:rPr>
          <w:rFonts w:ascii="Arial" w:hAnsi="Arial" w:cs="Arial"/>
          <w:noProof/>
          <w:sz w:val="24"/>
          <w:szCs w:val="24"/>
        </w:rPr>
        <w:t>The Net Income % is calculated by dividing Net Income dollars by Total Revenue dollars and multiplying by 100.</w:t>
      </w:r>
    </w:p>
    <w:p w:rsidR="00187FF9" w:rsidRPr="00187FF9" w:rsidRDefault="00187FF9" w:rsidP="00187FF9">
      <w:pPr>
        <w:pStyle w:val="ListParagraph"/>
        <w:numPr>
          <w:ilvl w:val="1"/>
          <w:numId w:val="67"/>
        </w:numPr>
        <w:rPr>
          <w:rFonts w:ascii="Arial" w:hAnsi="Arial" w:cs="Arial"/>
          <w:i/>
          <w:noProof/>
          <w:sz w:val="24"/>
          <w:szCs w:val="24"/>
        </w:rPr>
      </w:pPr>
      <w:r w:rsidRPr="00187FF9">
        <w:rPr>
          <w:rFonts w:ascii="Arial" w:hAnsi="Arial" w:cs="Arial"/>
          <w:i/>
          <w:noProof/>
          <w:sz w:val="24"/>
          <w:szCs w:val="24"/>
        </w:rPr>
        <w:t>Net Income (Loss)</w:t>
      </w:r>
      <w:r>
        <w:rPr>
          <w:rFonts w:ascii="Arial" w:hAnsi="Arial" w:cs="Arial"/>
          <w:i/>
          <w:noProof/>
          <w:sz w:val="24"/>
          <w:szCs w:val="24"/>
        </w:rPr>
        <w:t xml:space="preserve"> %</w:t>
      </w:r>
      <w:r w:rsidRPr="00187FF9">
        <w:rPr>
          <w:rFonts w:ascii="Arial" w:hAnsi="Arial" w:cs="Arial"/>
          <w:i/>
          <w:noProof/>
          <w:sz w:val="24"/>
          <w:szCs w:val="24"/>
        </w:rPr>
        <w:t xml:space="preserve"> = NI$</w:t>
      </w:r>
      <w:r>
        <w:rPr>
          <w:rFonts w:ascii="Arial" w:hAnsi="Arial" w:cs="Arial"/>
          <w:i/>
          <w:noProof/>
          <w:sz w:val="24"/>
          <w:szCs w:val="24"/>
        </w:rPr>
        <w:t xml:space="preserve"> </w:t>
      </w:r>
      <w:r w:rsidRPr="00187FF9">
        <w:rPr>
          <w:rFonts w:ascii="Arial" w:hAnsi="Arial" w:cs="Arial"/>
          <w:i/>
          <w:noProof/>
          <w:sz w:val="24"/>
          <w:szCs w:val="24"/>
        </w:rPr>
        <w:t>/</w:t>
      </w:r>
      <w:r>
        <w:rPr>
          <w:rFonts w:ascii="Arial" w:hAnsi="Arial" w:cs="Arial"/>
          <w:i/>
          <w:noProof/>
          <w:sz w:val="24"/>
          <w:szCs w:val="24"/>
        </w:rPr>
        <w:t xml:space="preserve"> </w:t>
      </w:r>
      <w:r w:rsidRPr="00187FF9">
        <w:rPr>
          <w:rFonts w:ascii="Arial" w:hAnsi="Arial" w:cs="Arial"/>
          <w:i/>
          <w:noProof/>
          <w:sz w:val="24"/>
          <w:szCs w:val="24"/>
        </w:rPr>
        <w:t>TR$ x 100</w:t>
      </w:r>
    </w:p>
    <w:p w:rsidR="006C33BE" w:rsidRDefault="006C33BE" w:rsidP="006C33BE">
      <w:pPr>
        <w:rPr>
          <w:rFonts w:ascii="Arial" w:hAnsi="Arial" w:cs="Arial"/>
          <w:b/>
          <w:noProof/>
          <w:sz w:val="24"/>
          <w:szCs w:val="24"/>
        </w:rPr>
      </w:pPr>
      <w:r>
        <w:rPr>
          <w:rFonts w:ascii="Arial" w:hAnsi="Arial" w:cs="Arial"/>
          <w:b/>
          <w:noProof/>
          <w:sz w:val="24"/>
          <w:szCs w:val="24"/>
        </w:rPr>
        <w:br w:type="page"/>
      </w:r>
    </w:p>
    <w:p w:rsidR="006C33BE" w:rsidRDefault="006C33BE" w:rsidP="006C33BE">
      <w:pPr>
        <w:spacing w:after="0"/>
        <w:rPr>
          <w:rFonts w:ascii="Arial" w:hAnsi="Arial" w:cs="Arial"/>
          <w:b/>
          <w:noProof/>
          <w:sz w:val="24"/>
          <w:szCs w:val="24"/>
        </w:rPr>
      </w:pPr>
      <w:r>
        <w:rPr>
          <w:rFonts w:ascii="Arial" w:hAnsi="Arial" w:cs="Arial"/>
          <w:b/>
          <w:noProof/>
          <w:sz w:val="24"/>
          <w:szCs w:val="24"/>
        </w:rPr>
        <w:lastRenderedPageBreak/>
        <w:t>INVENTORY MANAGEMENT</w:t>
      </w:r>
    </w:p>
    <w:p w:rsidR="006C33BE" w:rsidRDefault="006C33BE" w:rsidP="006C33BE">
      <w:pPr>
        <w:pStyle w:val="ListParagraph"/>
        <w:numPr>
          <w:ilvl w:val="0"/>
          <w:numId w:val="68"/>
        </w:numPr>
        <w:rPr>
          <w:rFonts w:ascii="Arial" w:hAnsi="Arial" w:cs="Arial"/>
          <w:noProof/>
          <w:sz w:val="24"/>
          <w:szCs w:val="24"/>
        </w:rPr>
      </w:pPr>
      <w:r>
        <w:rPr>
          <w:rFonts w:ascii="Arial" w:hAnsi="Arial" w:cs="Arial"/>
          <w:noProof/>
          <w:sz w:val="24"/>
          <w:szCs w:val="24"/>
        </w:rPr>
        <w:t>Inventory Management is defined as the process by which you provide a variety of merchandise that meets customer needs and desires while safeguarding the fund’s assets from theft, obsolescence, and waste.</w:t>
      </w:r>
    </w:p>
    <w:p w:rsidR="006C33BE" w:rsidRDefault="006C33BE" w:rsidP="006C33BE">
      <w:pPr>
        <w:pStyle w:val="ListParagraph"/>
        <w:numPr>
          <w:ilvl w:val="0"/>
          <w:numId w:val="68"/>
        </w:numPr>
        <w:rPr>
          <w:rFonts w:ascii="Arial" w:hAnsi="Arial" w:cs="Arial"/>
          <w:noProof/>
          <w:sz w:val="24"/>
          <w:szCs w:val="24"/>
        </w:rPr>
      </w:pPr>
      <w:r>
        <w:rPr>
          <w:rFonts w:ascii="Arial" w:hAnsi="Arial" w:cs="Arial"/>
          <w:noProof/>
          <w:sz w:val="24"/>
          <w:szCs w:val="24"/>
        </w:rPr>
        <w:t>The value of resale inventory is determined based on multiplying the physical count of the product by the cost price to determine the total value for each line item.  All of the line items are then added together for the value of total inventory.</w:t>
      </w:r>
    </w:p>
    <w:p w:rsidR="006C33BE" w:rsidRDefault="006C33BE" w:rsidP="006C33BE">
      <w:pPr>
        <w:pStyle w:val="ListParagraph"/>
        <w:numPr>
          <w:ilvl w:val="0"/>
          <w:numId w:val="68"/>
        </w:numPr>
        <w:rPr>
          <w:rFonts w:ascii="Arial" w:hAnsi="Arial" w:cs="Arial"/>
          <w:noProof/>
          <w:sz w:val="24"/>
          <w:szCs w:val="24"/>
        </w:rPr>
      </w:pPr>
      <w:r>
        <w:rPr>
          <w:rFonts w:ascii="Arial" w:hAnsi="Arial" w:cs="Arial"/>
          <w:noProof/>
          <w:sz w:val="24"/>
          <w:szCs w:val="24"/>
        </w:rPr>
        <w:t>We monitor inventory using one or more of the techniques below:</w:t>
      </w:r>
    </w:p>
    <w:p w:rsidR="006C33BE" w:rsidRDefault="006C33BE" w:rsidP="006C33BE">
      <w:pPr>
        <w:pStyle w:val="ListParagraph"/>
        <w:numPr>
          <w:ilvl w:val="1"/>
          <w:numId w:val="68"/>
        </w:numPr>
        <w:rPr>
          <w:rFonts w:ascii="Arial" w:hAnsi="Arial" w:cs="Arial"/>
          <w:noProof/>
          <w:sz w:val="24"/>
          <w:szCs w:val="24"/>
        </w:rPr>
      </w:pPr>
      <w:r w:rsidRPr="00EF183C">
        <w:rPr>
          <w:rFonts w:ascii="Arial" w:hAnsi="Arial" w:cs="Arial"/>
          <w:noProof/>
          <w:sz w:val="24"/>
          <w:szCs w:val="24"/>
          <w:u w:val="single"/>
        </w:rPr>
        <w:t>Total Dollar Value</w:t>
      </w:r>
      <w:r w:rsidR="00187FF9">
        <w:rPr>
          <w:rFonts w:ascii="Arial" w:hAnsi="Arial" w:cs="Arial"/>
          <w:noProof/>
          <w:sz w:val="24"/>
          <w:szCs w:val="24"/>
        </w:rPr>
        <w:t xml:space="preserve"> –Establishes</w:t>
      </w:r>
      <w:r>
        <w:rPr>
          <w:rFonts w:ascii="Arial" w:hAnsi="Arial" w:cs="Arial"/>
          <w:noProof/>
          <w:sz w:val="24"/>
          <w:szCs w:val="24"/>
        </w:rPr>
        <w:t xml:space="preserve"> a dollar ceiling for the total value of inventory.</w:t>
      </w:r>
    </w:p>
    <w:p w:rsidR="006C33BE" w:rsidRDefault="006C33BE" w:rsidP="00187FF9">
      <w:pPr>
        <w:pStyle w:val="ListParagraph"/>
        <w:numPr>
          <w:ilvl w:val="1"/>
          <w:numId w:val="68"/>
        </w:numPr>
        <w:ind w:right="-90"/>
        <w:rPr>
          <w:rFonts w:ascii="Arial" w:hAnsi="Arial" w:cs="Arial"/>
          <w:noProof/>
          <w:sz w:val="24"/>
          <w:szCs w:val="24"/>
        </w:rPr>
      </w:pPr>
      <w:r w:rsidRPr="00EF183C">
        <w:rPr>
          <w:rFonts w:ascii="Arial" w:hAnsi="Arial" w:cs="Arial"/>
          <w:noProof/>
          <w:sz w:val="24"/>
          <w:szCs w:val="24"/>
          <w:u w:val="single"/>
        </w:rPr>
        <w:t>Number of Units</w:t>
      </w:r>
      <w:r w:rsidR="00187FF9">
        <w:rPr>
          <w:rFonts w:ascii="Arial" w:hAnsi="Arial" w:cs="Arial"/>
          <w:noProof/>
          <w:sz w:val="24"/>
          <w:szCs w:val="24"/>
        </w:rPr>
        <w:t xml:space="preserve"> – Establishes</w:t>
      </w:r>
      <w:r>
        <w:rPr>
          <w:rFonts w:ascii="Arial" w:hAnsi="Arial" w:cs="Arial"/>
          <w:noProof/>
          <w:sz w:val="24"/>
          <w:szCs w:val="24"/>
        </w:rPr>
        <w:t xml:space="preserve"> a minimum and maximum number of products for each </w:t>
      </w:r>
      <w:r w:rsidR="00187FF9">
        <w:rPr>
          <w:rFonts w:ascii="Arial" w:hAnsi="Arial" w:cs="Arial"/>
          <w:noProof/>
          <w:sz w:val="24"/>
          <w:szCs w:val="24"/>
        </w:rPr>
        <w:t>inventory line item</w:t>
      </w:r>
      <w:r>
        <w:rPr>
          <w:rFonts w:ascii="Arial" w:hAnsi="Arial" w:cs="Arial"/>
          <w:noProof/>
          <w:sz w:val="24"/>
          <w:szCs w:val="24"/>
        </w:rPr>
        <w:t>.  Com</w:t>
      </w:r>
      <w:r w:rsidR="00187FF9">
        <w:rPr>
          <w:rFonts w:ascii="Arial" w:hAnsi="Arial" w:cs="Arial"/>
          <w:noProof/>
          <w:sz w:val="24"/>
          <w:szCs w:val="24"/>
        </w:rPr>
        <w:t>putes a par stock for each item.</w:t>
      </w:r>
    </w:p>
    <w:p w:rsidR="006C33BE" w:rsidRDefault="006C33BE" w:rsidP="006C33BE">
      <w:pPr>
        <w:pStyle w:val="ListParagraph"/>
        <w:numPr>
          <w:ilvl w:val="1"/>
          <w:numId w:val="68"/>
        </w:numPr>
        <w:rPr>
          <w:rFonts w:ascii="Arial" w:hAnsi="Arial" w:cs="Arial"/>
          <w:noProof/>
          <w:sz w:val="24"/>
          <w:szCs w:val="24"/>
        </w:rPr>
      </w:pPr>
      <w:r w:rsidRPr="00EF183C">
        <w:rPr>
          <w:rFonts w:ascii="Arial" w:hAnsi="Arial" w:cs="Arial"/>
          <w:noProof/>
          <w:sz w:val="24"/>
          <w:szCs w:val="24"/>
          <w:u w:val="single"/>
        </w:rPr>
        <w:t>Inventory</w:t>
      </w:r>
      <w:r w:rsidR="00187FF9">
        <w:rPr>
          <w:rFonts w:ascii="Arial" w:hAnsi="Arial" w:cs="Arial"/>
          <w:noProof/>
          <w:sz w:val="24"/>
          <w:szCs w:val="24"/>
          <w:u w:val="single"/>
        </w:rPr>
        <w:t xml:space="preserve"> </w:t>
      </w:r>
      <w:r w:rsidRPr="00EF183C">
        <w:rPr>
          <w:rFonts w:ascii="Arial" w:hAnsi="Arial" w:cs="Arial"/>
          <w:noProof/>
          <w:sz w:val="24"/>
          <w:szCs w:val="24"/>
          <w:u w:val="single"/>
        </w:rPr>
        <w:t>Turnover Ratio</w:t>
      </w:r>
      <w:r>
        <w:rPr>
          <w:rFonts w:ascii="Arial" w:hAnsi="Arial" w:cs="Arial"/>
          <w:noProof/>
          <w:sz w:val="24"/>
          <w:szCs w:val="24"/>
        </w:rPr>
        <w:t xml:space="preserve"> – Based on computing the ratio of COGS to average inventory.  Tells you how much of inventory is used to support sales in a given month.</w:t>
      </w:r>
    </w:p>
    <w:p w:rsidR="006C33BE" w:rsidRDefault="006C33BE" w:rsidP="006C33BE">
      <w:pPr>
        <w:pStyle w:val="ListParagraph"/>
        <w:numPr>
          <w:ilvl w:val="0"/>
          <w:numId w:val="68"/>
        </w:numPr>
        <w:rPr>
          <w:rFonts w:ascii="Arial" w:hAnsi="Arial" w:cs="Arial"/>
          <w:noProof/>
          <w:sz w:val="24"/>
          <w:szCs w:val="24"/>
        </w:rPr>
      </w:pPr>
      <w:r>
        <w:rPr>
          <w:rFonts w:ascii="Arial" w:hAnsi="Arial" w:cs="Arial"/>
          <w:noProof/>
          <w:sz w:val="24"/>
          <w:szCs w:val="24"/>
        </w:rPr>
        <w:t>The formula for computing par stock:</w:t>
      </w:r>
    </w:p>
    <w:p w:rsidR="006C33BE" w:rsidRPr="00EF183C" w:rsidRDefault="006C33BE" w:rsidP="006C33BE">
      <w:pPr>
        <w:pStyle w:val="ListParagraph"/>
        <w:numPr>
          <w:ilvl w:val="1"/>
          <w:numId w:val="68"/>
        </w:numPr>
        <w:rPr>
          <w:rFonts w:ascii="Arial" w:hAnsi="Arial" w:cs="Arial"/>
          <w:i/>
          <w:noProof/>
          <w:sz w:val="24"/>
          <w:szCs w:val="24"/>
        </w:rPr>
      </w:pPr>
      <w:r w:rsidRPr="00EF183C">
        <w:rPr>
          <w:rFonts w:ascii="Arial" w:hAnsi="Arial" w:cs="Arial"/>
          <w:i/>
          <w:noProof/>
          <w:sz w:val="24"/>
          <w:szCs w:val="24"/>
        </w:rPr>
        <w:t>Par Stock Level = Requisition Objective + Safety Level</w:t>
      </w:r>
    </w:p>
    <w:p w:rsidR="006C33BE" w:rsidRPr="00EF183C" w:rsidRDefault="006C33BE" w:rsidP="006C33BE">
      <w:pPr>
        <w:pStyle w:val="ListParagraph"/>
        <w:numPr>
          <w:ilvl w:val="1"/>
          <w:numId w:val="68"/>
        </w:numPr>
        <w:rPr>
          <w:rFonts w:ascii="Arial" w:hAnsi="Arial" w:cs="Arial"/>
          <w:i/>
          <w:noProof/>
          <w:sz w:val="24"/>
          <w:szCs w:val="24"/>
        </w:rPr>
      </w:pPr>
      <w:r w:rsidRPr="00EF183C">
        <w:rPr>
          <w:rFonts w:ascii="Arial" w:hAnsi="Arial" w:cs="Arial"/>
          <w:i/>
          <w:noProof/>
          <w:sz w:val="24"/>
          <w:szCs w:val="24"/>
        </w:rPr>
        <w:t>Par Stock Level = Average Use Per Month</w:t>
      </w:r>
      <w:r w:rsidR="00187FF9">
        <w:rPr>
          <w:rFonts w:ascii="Arial" w:hAnsi="Arial" w:cs="Arial"/>
          <w:i/>
          <w:noProof/>
          <w:sz w:val="24"/>
          <w:szCs w:val="24"/>
        </w:rPr>
        <w:t xml:space="preserve"> </w:t>
      </w:r>
      <w:r w:rsidRPr="00EF183C">
        <w:rPr>
          <w:rFonts w:ascii="Arial" w:hAnsi="Arial" w:cs="Arial"/>
          <w:i/>
          <w:noProof/>
          <w:sz w:val="24"/>
          <w:szCs w:val="24"/>
        </w:rPr>
        <w:t>/</w:t>
      </w:r>
      <w:r w:rsidR="00187FF9">
        <w:rPr>
          <w:rFonts w:ascii="Arial" w:hAnsi="Arial" w:cs="Arial"/>
          <w:i/>
          <w:noProof/>
          <w:sz w:val="24"/>
          <w:szCs w:val="24"/>
        </w:rPr>
        <w:t xml:space="preserve"> </w:t>
      </w:r>
      <w:r w:rsidRPr="00EF183C">
        <w:rPr>
          <w:rFonts w:ascii="Arial" w:hAnsi="Arial" w:cs="Arial"/>
          <w:i/>
          <w:noProof/>
          <w:sz w:val="24"/>
          <w:szCs w:val="24"/>
        </w:rPr>
        <w:t xml:space="preserve">Desired Inv Turnover + </w:t>
      </w:r>
      <w:r>
        <w:rPr>
          <w:rFonts w:ascii="Arial" w:hAnsi="Arial" w:cs="Arial"/>
          <w:i/>
          <w:noProof/>
          <w:sz w:val="24"/>
          <w:szCs w:val="24"/>
        </w:rPr>
        <w:t>(</w:t>
      </w:r>
      <w:r w:rsidRPr="00EF183C">
        <w:rPr>
          <w:rFonts w:ascii="Arial" w:hAnsi="Arial" w:cs="Arial"/>
          <w:i/>
          <w:noProof/>
          <w:sz w:val="24"/>
          <w:szCs w:val="24"/>
        </w:rPr>
        <w:t>Avg Daily Use x Number of Days for Delivery)</w:t>
      </w:r>
    </w:p>
    <w:p w:rsidR="006C33BE" w:rsidRDefault="006C33BE" w:rsidP="006C33BE">
      <w:pPr>
        <w:pStyle w:val="ListParagraph"/>
        <w:numPr>
          <w:ilvl w:val="0"/>
          <w:numId w:val="68"/>
        </w:numPr>
        <w:rPr>
          <w:rFonts w:ascii="Arial" w:hAnsi="Arial" w:cs="Arial"/>
          <w:noProof/>
          <w:sz w:val="24"/>
          <w:szCs w:val="24"/>
        </w:rPr>
      </w:pPr>
      <w:r>
        <w:rPr>
          <w:rFonts w:ascii="Arial" w:hAnsi="Arial" w:cs="Arial"/>
          <w:noProof/>
          <w:sz w:val="24"/>
          <w:szCs w:val="24"/>
        </w:rPr>
        <w:t>The formula for Inventory Turnover Ratio is:</w:t>
      </w:r>
    </w:p>
    <w:p w:rsidR="006C33BE" w:rsidRPr="00EF183C" w:rsidRDefault="006C33BE" w:rsidP="006C33BE">
      <w:pPr>
        <w:pStyle w:val="ListParagraph"/>
        <w:numPr>
          <w:ilvl w:val="1"/>
          <w:numId w:val="68"/>
        </w:numPr>
        <w:rPr>
          <w:rFonts w:ascii="Arial" w:hAnsi="Arial" w:cs="Arial"/>
          <w:i/>
          <w:noProof/>
          <w:sz w:val="24"/>
          <w:szCs w:val="24"/>
        </w:rPr>
      </w:pPr>
      <w:r w:rsidRPr="00EF183C">
        <w:rPr>
          <w:rFonts w:ascii="Arial" w:hAnsi="Arial" w:cs="Arial"/>
          <w:i/>
          <w:noProof/>
          <w:sz w:val="24"/>
          <w:szCs w:val="24"/>
        </w:rPr>
        <w:t>Average Inventory = Begin Inv + End Inv / 2</w:t>
      </w:r>
    </w:p>
    <w:p w:rsidR="006C33BE" w:rsidRDefault="006C33BE" w:rsidP="006C33BE">
      <w:pPr>
        <w:pStyle w:val="ListParagraph"/>
        <w:numPr>
          <w:ilvl w:val="1"/>
          <w:numId w:val="68"/>
        </w:numPr>
        <w:rPr>
          <w:rFonts w:ascii="Arial" w:hAnsi="Arial" w:cs="Arial"/>
          <w:i/>
          <w:noProof/>
          <w:sz w:val="24"/>
          <w:szCs w:val="24"/>
        </w:rPr>
      </w:pPr>
      <w:r w:rsidRPr="00EF183C">
        <w:rPr>
          <w:rFonts w:ascii="Arial" w:hAnsi="Arial" w:cs="Arial"/>
          <w:i/>
          <w:noProof/>
          <w:sz w:val="24"/>
          <w:szCs w:val="24"/>
        </w:rPr>
        <w:t>Inventory Turnover Ratio = COGS/Avg Inventory</w:t>
      </w:r>
    </w:p>
    <w:p w:rsidR="006C33BE" w:rsidRPr="00EF183C" w:rsidRDefault="006C33BE" w:rsidP="006C33BE">
      <w:pPr>
        <w:pStyle w:val="ListParagraph"/>
        <w:numPr>
          <w:ilvl w:val="0"/>
          <w:numId w:val="68"/>
        </w:numPr>
        <w:rPr>
          <w:rFonts w:ascii="Arial" w:hAnsi="Arial" w:cs="Arial"/>
          <w:i/>
          <w:noProof/>
          <w:sz w:val="24"/>
          <w:szCs w:val="24"/>
        </w:rPr>
      </w:pPr>
      <w:r>
        <w:rPr>
          <w:rFonts w:ascii="Arial" w:hAnsi="Arial" w:cs="Arial"/>
          <w:noProof/>
          <w:sz w:val="24"/>
          <w:szCs w:val="24"/>
        </w:rPr>
        <w:t>There are three types of generic inventory problems:</w:t>
      </w:r>
    </w:p>
    <w:p w:rsidR="006C33BE" w:rsidRPr="00EF183C" w:rsidRDefault="006C33BE" w:rsidP="006C33BE">
      <w:pPr>
        <w:pStyle w:val="ListParagraph"/>
        <w:numPr>
          <w:ilvl w:val="0"/>
          <w:numId w:val="69"/>
        </w:numPr>
        <w:rPr>
          <w:rFonts w:ascii="Arial" w:hAnsi="Arial" w:cs="Arial"/>
          <w:i/>
          <w:noProof/>
          <w:sz w:val="24"/>
          <w:szCs w:val="24"/>
        </w:rPr>
      </w:pPr>
      <w:r>
        <w:rPr>
          <w:rFonts w:ascii="Arial" w:hAnsi="Arial" w:cs="Arial"/>
          <w:noProof/>
          <w:sz w:val="24"/>
          <w:szCs w:val="24"/>
        </w:rPr>
        <w:t>Low Turnover</w:t>
      </w:r>
    </w:p>
    <w:p w:rsidR="006C33BE" w:rsidRPr="00EF183C" w:rsidRDefault="006C33BE" w:rsidP="00187FF9">
      <w:pPr>
        <w:pStyle w:val="ListParagraph"/>
        <w:numPr>
          <w:ilvl w:val="1"/>
          <w:numId w:val="69"/>
        </w:numPr>
        <w:rPr>
          <w:rFonts w:ascii="Arial" w:hAnsi="Arial" w:cs="Arial"/>
          <w:i/>
          <w:noProof/>
          <w:sz w:val="24"/>
          <w:szCs w:val="24"/>
        </w:rPr>
      </w:pPr>
      <w:r w:rsidRPr="00EF183C">
        <w:rPr>
          <w:rFonts w:ascii="Arial" w:hAnsi="Arial" w:cs="Arial"/>
          <w:noProof/>
          <w:sz w:val="24"/>
          <w:szCs w:val="24"/>
        </w:rPr>
        <w:t>Over Ordering</w:t>
      </w:r>
    </w:p>
    <w:p w:rsidR="006C33BE" w:rsidRPr="00EF183C" w:rsidRDefault="006C33BE" w:rsidP="00187FF9">
      <w:pPr>
        <w:pStyle w:val="ListParagraph"/>
        <w:numPr>
          <w:ilvl w:val="1"/>
          <w:numId w:val="69"/>
        </w:numPr>
        <w:rPr>
          <w:rFonts w:ascii="Arial" w:hAnsi="Arial" w:cs="Arial"/>
          <w:i/>
          <w:noProof/>
          <w:sz w:val="24"/>
          <w:szCs w:val="24"/>
        </w:rPr>
      </w:pPr>
      <w:r w:rsidRPr="00EF183C">
        <w:rPr>
          <w:rFonts w:ascii="Arial" w:hAnsi="Arial" w:cs="Arial"/>
          <w:noProof/>
          <w:sz w:val="24"/>
          <w:szCs w:val="24"/>
        </w:rPr>
        <w:t>Dead Stock</w:t>
      </w:r>
    </w:p>
    <w:p w:rsidR="006C33BE" w:rsidRPr="00EF183C" w:rsidRDefault="006C33BE" w:rsidP="00187FF9">
      <w:pPr>
        <w:pStyle w:val="ListParagraph"/>
        <w:numPr>
          <w:ilvl w:val="1"/>
          <w:numId w:val="69"/>
        </w:numPr>
        <w:rPr>
          <w:rFonts w:ascii="Arial" w:hAnsi="Arial" w:cs="Arial"/>
          <w:i/>
          <w:noProof/>
          <w:sz w:val="24"/>
          <w:szCs w:val="24"/>
        </w:rPr>
      </w:pPr>
      <w:r w:rsidRPr="00EF183C">
        <w:rPr>
          <w:rFonts w:ascii="Arial" w:hAnsi="Arial" w:cs="Arial"/>
          <w:noProof/>
          <w:sz w:val="24"/>
          <w:szCs w:val="24"/>
        </w:rPr>
        <w:t>Too Many Lines of Product</w:t>
      </w:r>
    </w:p>
    <w:p w:rsidR="006C33BE" w:rsidRPr="00EF183C" w:rsidRDefault="006C33BE" w:rsidP="00187FF9">
      <w:pPr>
        <w:pStyle w:val="ListParagraph"/>
        <w:numPr>
          <w:ilvl w:val="1"/>
          <w:numId w:val="69"/>
        </w:numPr>
        <w:rPr>
          <w:rFonts w:ascii="Arial" w:hAnsi="Arial" w:cs="Arial"/>
          <w:i/>
          <w:noProof/>
          <w:sz w:val="24"/>
          <w:szCs w:val="24"/>
        </w:rPr>
      </w:pPr>
      <w:r w:rsidRPr="00EF183C">
        <w:rPr>
          <w:rFonts w:ascii="Arial" w:hAnsi="Arial" w:cs="Arial"/>
          <w:noProof/>
          <w:sz w:val="24"/>
          <w:szCs w:val="24"/>
        </w:rPr>
        <w:t>Buying Quantity to Reduct Price</w:t>
      </w:r>
    </w:p>
    <w:p w:rsidR="006C33BE" w:rsidRPr="00EF183C" w:rsidRDefault="006C33BE" w:rsidP="006C33BE">
      <w:pPr>
        <w:pStyle w:val="ListParagraph"/>
        <w:numPr>
          <w:ilvl w:val="0"/>
          <w:numId w:val="69"/>
        </w:numPr>
        <w:rPr>
          <w:rFonts w:ascii="Arial" w:hAnsi="Arial" w:cs="Arial"/>
          <w:i/>
          <w:noProof/>
          <w:sz w:val="24"/>
          <w:szCs w:val="24"/>
        </w:rPr>
      </w:pPr>
      <w:r w:rsidRPr="00EF183C">
        <w:rPr>
          <w:rFonts w:ascii="Arial" w:hAnsi="Arial" w:cs="Arial"/>
          <w:noProof/>
          <w:sz w:val="24"/>
          <w:szCs w:val="24"/>
        </w:rPr>
        <w:t>High Turnover</w:t>
      </w:r>
    </w:p>
    <w:p w:rsidR="006C33BE" w:rsidRPr="00EF183C" w:rsidRDefault="006C33BE" w:rsidP="00187FF9">
      <w:pPr>
        <w:pStyle w:val="ListParagraph"/>
        <w:numPr>
          <w:ilvl w:val="1"/>
          <w:numId w:val="69"/>
        </w:numPr>
        <w:rPr>
          <w:rFonts w:ascii="Arial" w:hAnsi="Arial" w:cs="Arial"/>
          <w:i/>
          <w:noProof/>
          <w:sz w:val="24"/>
          <w:szCs w:val="24"/>
        </w:rPr>
      </w:pPr>
      <w:r w:rsidRPr="00EF183C">
        <w:rPr>
          <w:rFonts w:ascii="Arial" w:hAnsi="Arial" w:cs="Arial"/>
          <w:noProof/>
          <w:sz w:val="24"/>
          <w:szCs w:val="24"/>
        </w:rPr>
        <w:t>Stockage Level is set too low (Requistiion Objective)</w:t>
      </w:r>
    </w:p>
    <w:p w:rsidR="006C33BE" w:rsidRPr="00EF183C" w:rsidRDefault="006C33BE" w:rsidP="00187FF9">
      <w:pPr>
        <w:pStyle w:val="ListParagraph"/>
        <w:numPr>
          <w:ilvl w:val="1"/>
          <w:numId w:val="69"/>
        </w:numPr>
        <w:rPr>
          <w:rFonts w:ascii="Arial" w:hAnsi="Arial" w:cs="Arial"/>
          <w:i/>
          <w:noProof/>
          <w:sz w:val="24"/>
          <w:szCs w:val="24"/>
        </w:rPr>
      </w:pPr>
      <w:r w:rsidRPr="00EF183C">
        <w:rPr>
          <w:rFonts w:ascii="Arial" w:hAnsi="Arial" w:cs="Arial"/>
          <w:noProof/>
          <w:sz w:val="24"/>
          <w:szCs w:val="24"/>
        </w:rPr>
        <w:t>Safety Level is set too low</w:t>
      </w:r>
    </w:p>
    <w:p w:rsidR="006C33BE" w:rsidRPr="00EF183C" w:rsidRDefault="006C33BE" w:rsidP="006C33BE">
      <w:pPr>
        <w:pStyle w:val="ListParagraph"/>
        <w:numPr>
          <w:ilvl w:val="0"/>
          <w:numId w:val="69"/>
        </w:numPr>
        <w:rPr>
          <w:rFonts w:ascii="Arial" w:hAnsi="Arial" w:cs="Arial"/>
          <w:i/>
          <w:noProof/>
          <w:sz w:val="24"/>
          <w:szCs w:val="24"/>
        </w:rPr>
      </w:pPr>
      <w:r w:rsidRPr="00EF183C">
        <w:rPr>
          <w:rFonts w:ascii="Arial" w:hAnsi="Arial" w:cs="Arial"/>
          <w:noProof/>
          <w:sz w:val="24"/>
          <w:szCs w:val="24"/>
        </w:rPr>
        <w:t>Inventory Accountability</w:t>
      </w:r>
    </w:p>
    <w:p w:rsidR="006C33BE" w:rsidRPr="00EF183C" w:rsidRDefault="006C33BE" w:rsidP="00187FF9">
      <w:pPr>
        <w:pStyle w:val="ListParagraph"/>
        <w:numPr>
          <w:ilvl w:val="1"/>
          <w:numId w:val="69"/>
        </w:numPr>
        <w:rPr>
          <w:rFonts w:ascii="Arial" w:hAnsi="Arial" w:cs="Arial"/>
          <w:i/>
          <w:noProof/>
          <w:sz w:val="24"/>
          <w:szCs w:val="24"/>
        </w:rPr>
      </w:pPr>
      <w:r w:rsidRPr="00EF183C">
        <w:rPr>
          <w:rFonts w:ascii="Arial" w:hAnsi="Arial" w:cs="Arial"/>
          <w:noProof/>
          <w:sz w:val="24"/>
          <w:szCs w:val="24"/>
        </w:rPr>
        <w:t>Administrative</w:t>
      </w:r>
    </w:p>
    <w:p w:rsidR="006C33BE" w:rsidRPr="00EF183C" w:rsidRDefault="006C33BE" w:rsidP="006C33BE">
      <w:pPr>
        <w:pStyle w:val="ListParagraph"/>
        <w:numPr>
          <w:ilvl w:val="3"/>
          <w:numId w:val="69"/>
        </w:numPr>
        <w:rPr>
          <w:rFonts w:ascii="Arial" w:hAnsi="Arial" w:cs="Arial"/>
          <w:i/>
          <w:noProof/>
          <w:sz w:val="24"/>
          <w:szCs w:val="24"/>
        </w:rPr>
      </w:pPr>
      <w:r w:rsidRPr="00EF183C">
        <w:rPr>
          <w:rFonts w:ascii="Arial" w:hAnsi="Arial" w:cs="Arial"/>
          <w:noProof/>
          <w:sz w:val="24"/>
          <w:szCs w:val="24"/>
        </w:rPr>
        <w:t>Posting errors</w:t>
      </w:r>
    </w:p>
    <w:p w:rsidR="006C33BE" w:rsidRPr="00EF183C" w:rsidRDefault="006C33BE" w:rsidP="006C33BE">
      <w:pPr>
        <w:pStyle w:val="ListParagraph"/>
        <w:numPr>
          <w:ilvl w:val="3"/>
          <w:numId w:val="69"/>
        </w:numPr>
        <w:rPr>
          <w:rFonts w:ascii="Arial" w:hAnsi="Arial" w:cs="Arial"/>
          <w:i/>
          <w:noProof/>
          <w:sz w:val="24"/>
          <w:szCs w:val="24"/>
        </w:rPr>
      </w:pPr>
      <w:r w:rsidRPr="00EF183C">
        <w:rPr>
          <w:rFonts w:ascii="Arial" w:hAnsi="Arial" w:cs="Arial"/>
          <w:noProof/>
          <w:sz w:val="24"/>
          <w:szCs w:val="24"/>
        </w:rPr>
        <w:t>Transfer documents not prepared</w:t>
      </w:r>
    </w:p>
    <w:p w:rsidR="006C33BE" w:rsidRPr="00EF183C" w:rsidRDefault="006C33BE" w:rsidP="006C33BE">
      <w:pPr>
        <w:pStyle w:val="ListParagraph"/>
        <w:numPr>
          <w:ilvl w:val="3"/>
          <w:numId w:val="69"/>
        </w:numPr>
        <w:rPr>
          <w:rFonts w:ascii="Arial" w:hAnsi="Arial" w:cs="Arial"/>
          <w:i/>
          <w:noProof/>
          <w:sz w:val="24"/>
          <w:szCs w:val="24"/>
        </w:rPr>
      </w:pPr>
      <w:r w:rsidRPr="00EF183C">
        <w:rPr>
          <w:rFonts w:ascii="Arial" w:hAnsi="Arial" w:cs="Arial"/>
          <w:noProof/>
          <w:sz w:val="24"/>
          <w:szCs w:val="24"/>
        </w:rPr>
        <w:t>Incorrect Inventory Count</w:t>
      </w:r>
    </w:p>
    <w:p w:rsidR="006C33BE" w:rsidRPr="00EF183C" w:rsidRDefault="006C33BE" w:rsidP="00187FF9">
      <w:pPr>
        <w:pStyle w:val="ListParagraph"/>
        <w:numPr>
          <w:ilvl w:val="1"/>
          <w:numId w:val="69"/>
        </w:numPr>
        <w:rPr>
          <w:rFonts w:ascii="Arial" w:hAnsi="Arial" w:cs="Arial"/>
          <w:i/>
          <w:noProof/>
          <w:sz w:val="24"/>
          <w:szCs w:val="24"/>
        </w:rPr>
      </w:pPr>
      <w:r w:rsidRPr="00EF183C">
        <w:rPr>
          <w:rFonts w:ascii="Arial" w:hAnsi="Arial" w:cs="Arial"/>
          <w:noProof/>
          <w:sz w:val="24"/>
          <w:szCs w:val="24"/>
        </w:rPr>
        <w:t>Operational</w:t>
      </w:r>
    </w:p>
    <w:p w:rsidR="006C33BE" w:rsidRPr="00EF183C" w:rsidRDefault="006C33BE" w:rsidP="006C33BE">
      <w:pPr>
        <w:pStyle w:val="ListParagraph"/>
        <w:numPr>
          <w:ilvl w:val="3"/>
          <w:numId w:val="69"/>
        </w:numPr>
        <w:rPr>
          <w:rFonts w:ascii="Arial" w:hAnsi="Arial" w:cs="Arial"/>
          <w:i/>
          <w:noProof/>
          <w:sz w:val="24"/>
          <w:szCs w:val="24"/>
        </w:rPr>
      </w:pPr>
      <w:r w:rsidRPr="00EF183C">
        <w:rPr>
          <w:rFonts w:ascii="Arial" w:hAnsi="Arial" w:cs="Arial"/>
          <w:noProof/>
          <w:sz w:val="24"/>
          <w:szCs w:val="24"/>
        </w:rPr>
        <w:t>Waste</w:t>
      </w:r>
    </w:p>
    <w:p w:rsidR="006C33BE" w:rsidRPr="006C33BE" w:rsidRDefault="006C33BE" w:rsidP="00E77FDA">
      <w:pPr>
        <w:pStyle w:val="ListParagraph"/>
        <w:numPr>
          <w:ilvl w:val="3"/>
          <w:numId w:val="69"/>
        </w:numPr>
        <w:spacing w:after="0" w:line="240" w:lineRule="auto"/>
        <w:rPr>
          <w:rFonts w:ascii="Arial" w:hAnsi="Arial" w:cs="Arial"/>
          <w:i/>
          <w:noProof/>
          <w:sz w:val="24"/>
          <w:szCs w:val="24"/>
        </w:rPr>
      </w:pPr>
      <w:r w:rsidRPr="006C33BE">
        <w:rPr>
          <w:rFonts w:ascii="Arial" w:hAnsi="Arial" w:cs="Arial"/>
          <w:noProof/>
          <w:sz w:val="24"/>
          <w:szCs w:val="24"/>
        </w:rPr>
        <w:t>Pilferage</w:t>
      </w:r>
    </w:p>
    <w:sectPr w:rsidR="006C33BE" w:rsidRPr="006C33BE" w:rsidSect="001D42BF">
      <w:footerReference w:type="default" r:id="rId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5E" w:rsidRDefault="00533F5E" w:rsidP="002C4ABD">
      <w:pPr>
        <w:spacing w:after="0" w:line="240" w:lineRule="auto"/>
      </w:pPr>
      <w:r>
        <w:separator/>
      </w:r>
    </w:p>
  </w:endnote>
  <w:endnote w:type="continuationSeparator" w:id="0">
    <w:p w:rsidR="00533F5E" w:rsidRDefault="00533F5E" w:rsidP="002C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4639"/>
      <w:docPartObj>
        <w:docPartGallery w:val="Page Numbers (Bottom of Page)"/>
        <w:docPartUnique/>
      </w:docPartObj>
    </w:sdtPr>
    <w:sdtEndPr/>
    <w:sdtContent>
      <w:p w:rsidR="006C33BE" w:rsidRDefault="006C33BE">
        <w:pPr>
          <w:pStyle w:val="Footer"/>
          <w:jc w:val="center"/>
        </w:pPr>
        <w:r>
          <w:fldChar w:fldCharType="begin"/>
        </w:r>
        <w:r>
          <w:instrText xml:space="preserve"> PAGE   \* MERGEFORMAT </w:instrText>
        </w:r>
        <w:r>
          <w:fldChar w:fldCharType="separate"/>
        </w:r>
        <w:r w:rsidR="00545E7C">
          <w:rPr>
            <w:noProof/>
          </w:rPr>
          <w:t>8</w:t>
        </w:r>
        <w:r>
          <w:rPr>
            <w:noProof/>
          </w:rPr>
          <w:fldChar w:fldCharType="end"/>
        </w:r>
      </w:p>
    </w:sdtContent>
  </w:sdt>
  <w:p w:rsidR="006C33BE" w:rsidRDefault="006C3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5E" w:rsidRDefault="00533F5E" w:rsidP="002C4ABD">
      <w:pPr>
        <w:spacing w:after="0" w:line="240" w:lineRule="auto"/>
      </w:pPr>
      <w:r>
        <w:separator/>
      </w:r>
    </w:p>
  </w:footnote>
  <w:footnote w:type="continuationSeparator" w:id="0">
    <w:p w:rsidR="00533F5E" w:rsidRDefault="00533F5E" w:rsidP="002C4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307"/>
    <w:multiLevelType w:val="hybridMultilevel"/>
    <w:tmpl w:val="69100FC2"/>
    <w:lvl w:ilvl="0" w:tplc="ED848750">
      <w:numFmt w:val="bullet"/>
      <w:lvlText w:val=""/>
      <w:lvlJc w:val="left"/>
      <w:pPr>
        <w:ind w:left="1020" w:hanging="360"/>
      </w:pPr>
      <w:rPr>
        <w:rFonts w:ascii="Wingdings 2" w:eastAsia="Wingdings 2" w:hAnsi="Wingdings 2" w:cs="Wingdings 2" w:hint="default"/>
        <w:w w:val="100"/>
        <w:sz w:val="24"/>
        <w:szCs w:val="24"/>
        <w:lang w:val="en-US" w:eastAsia="en-US" w:bidi="en-US"/>
      </w:rPr>
    </w:lvl>
    <w:lvl w:ilvl="1" w:tplc="A002EC7A">
      <w:numFmt w:val="bullet"/>
      <w:lvlText w:val=""/>
      <w:lvlJc w:val="left"/>
      <w:pPr>
        <w:ind w:left="1380" w:hanging="360"/>
      </w:pPr>
      <w:rPr>
        <w:rFonts w:ascii="Symbol" w:eastAsia="Symbol" w:hAnsi="Symbol" w:cs="Symbol" w:hint="default"/>
        <w:w w:val="100"/>
        <w:sz w:val="24"/>
        <w:szCs w:val="24"/>
        <w:lang w:val="en-US" w:eastAsia="en-US" w:bidi="en-US"/>
      </w:rPr>
    </w:lvl>
    <w:lvl w:ilvl="2" w:tplc="8E18A9B0">
      <w:numFmt w:val="bullet"/>
      <w:lvlText w:val="•"/>
      <w:lvlJc w:val="left"/>
      <w:pPr>
        <w:ind w:left="2397" w:hanging="360"/>
      </w:pPr>
      <w:rPr>
        <w:rFonts w:hint="default"/>
        <w:lang w:val="en-US" w:eastAsia="en-US" w:bidi="en-US"/>
      </w:rPr>
    </w:lvl>
    <w:lvl w:ilvl="3" w:tplc="4064CAF4">
      <w:numFmt w:val="bullet"/>
      <w:lvlText w:val="•"/>
      <w:lvlJc w:val="left"/>
      <w:pPr>
        <w:ind w:left="3415" w:hanging="360"/>
      </w:pPr>
      <w:rPr>
        <w:rFonts w:hint="default"/>
        <w:lang w:val="en-US" w:eastAsia="en-US" w:bidi="en-US"/>
      </w:rPr>
    </w:lvl>
    <w:lvl w:ilvl="4" w:tplc="8F3A516C">
      <w:numFmt w:val="bullet"/>
      <w:lvlText w:val="•"/>
      <w:lvlJc w:val="left"/>
      <w:pPr>
        <w:ind w:left="4433" w:hanging="360"/>
      </w:pPr>
      <w:rPr>
        <w:rFonts w:hint="default"/>
        <w:lang w:val="en-US" w:eastAsia="en-US" w:bidi="en-US"/>
      </w:rPr>
    </w:lvl>
    <w:lvl w:ilvl="5" w:tplc="F4C012A0">
      <w:numFmt w:val="bullet"/>
      <w:lvlText w:val="•"/>
      <w:lvlJc w:val="left"/>
      <w:pPr>
        <w:ind w:left="5451" w:hanging="360"/>
      </w:pPr>
      <w:rPr>
        <w:rFonts w:hint="default"/>
        <w:lang w:val="en-US" w:eastAsia="en-US" w:bidi="en-US"/>
      </w:rPr>
    </w:lvl>
    <w:lvl w:ilvl="6" w:tplc="FF0049C8">
      <w:numFmt w:val="bullet"/>
      <w:lvlText w:val="•"/>
      <w:lvlJc w:val="left"/>
      <w:pPr>
        <w:ind w:left="6468" w:hanging="360"/>
      </w:pPr>
      <w:rPr>
        <w:rFonts w:hint="default"/>
        <w:lang w:val="en-US" w:eastAsia="en-US" w:bidi="en-US"/>
      </w:rPr>
    </w:lvl>
    <w:lvl w:ilvl="7" w:tplc="E4F2C8DE">
      <w:numFmt w:val="bullet"/>
      <w:lvlText w:val="•"/>
      <w:lvlJc w:val="left"/>
      <w:pPr>
        <w:ind w:left="7486" w:hanging="360"/>
      </w:pPr>
      <w:rPr>
        <w:rFonts w:hint="default"/>
        <w:lang w:val="en-US" w:eastAsia="en-US" w:bidi="en-US"/>
      </w:rPr>
    </w:lvl>
    <w:lvl w:ilvl="8" w:tplc="6E22A598">
      <w:numFmt w:val="bullet"/>
      <w:lvlText w:val="•"/>
      <w:lvlJc w:val="left"/>
      <w:pPr>
        <w:ind w:left="8504" w:hanging="360"/>
      </w:pPr>
      <w:rPr>
        <w:rFonts w:hint="default"/>
        <w:lang w:val="en-US" w:eastAsia="en-US" w:bidi="en-US"/>
      </w:rPr>
    </w:lvl>
  </w:abstractNum>
  <w:abstractNum w:abstractNumId="1" w15:restartNumberingAfterBreak="0">
    <w:nsid w:val="004E4F58"/>
    <w:multiLevelType w:val="hybridMultilevel"/>
    <w:tmpl w:val="ADBC7C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C6591A"/>
    <w:multiLevelType w:val="hybridMultilevel"/>
    <w:tmpl w:val="12EA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F37C1"/>
    <w:multiLevelType w:val="hybridMultilevel"/>
    <w:tmpl w:val="46D8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F1515"/>
    <w:multiLevelType w:val="hybridMultilevel"/>
    <w:tmpl w:val="1B38A0AA"/>
    <w:lvl w:ilvl="0" w:tplc="0F546412">
      <w:start w:val="1"/>
      <w:numFmt w:val="decimal"/>
      <w:lvlText w:val="%1."/>
      <w:lvlJc w:val="left"/>
      <w:pPr>
        <w:ind w:left="1363" w:hanging="272"/>
      </w:pPr>
      <w:rPr>
        <w:rFonts w:hint="default"/>
        <w:w w:val="100"/>
        <w:lang w:val="en-US" w:eastAsia="en-US" w:bidi="en-US"/>
      </w:rPr>
    </w:lvl>
    <w:lvl w:ilvl="1" w:tplc="675C9362">
      <w:numFmt w:val="bullet"/>
      <w:lvlText w:val="•"/>
      <w:lvlJc w:val="left"/>
      <w:pPr>
        <w:ind w:left="2278" w:hanging="272"/>
      </w:pPr>
      <w:rPr>
        <w:rFonts w:hint="default"/>
        <w:lang w:val="en-US" w:eastAsia="en-US" w:bidi="en-US"/>
      </w:rPr>
    </w:lvl>
    <w:lvl w:ilvl="2" w:tplc="BC08170C">
      <w:numFmt w:val="bullet"/>
      <w:lvlText w:val="•"/>
      <w:lvlJc w:val="left"/>
      <w:pPr>
        <w:ind w:left="3196" w:hanging="272"/>
      </w:pPr>
      <w:rPr>
        <w:rFonts w:hint="default"/>
        <w:lang w:val="en-US" w:eastAsia="en-US" w:bidi="en-US"/>
      </w:rPr>
    </w:lvl>
    <w:lvl w:ilvl="3" w:tplc="6EA88612">
      <w:numFmt w:val="bullet"/>
      <w:lvlText w:val="•"/>
      <w:lvlJc w:val="left"/>
      <w:pPr>
        <w:ind w:left="4114" w:hanging="272"/>
      </w:pPr>
      <w:rPr>
        <w:rFonts w:hint="default"/>
        <w:lang w:val="en-US" w:eastAsia="en-US" w:bidi="en-US"/>
      </w:rPr>
    </w:lvl>
    <w:lvl w:ilvl="4" w:tplc="CB4815D6">
      <w:numFmt w:val="bullet"/>
      <w:lvlText w:val="•"/>
      <w:lvlJc w:val="left"/>
      <w:pPr>
        <w:ind w:left="5032" w:hanging="272"/>
      </w:pPr>
      <w:rPr>
        <w:rFonts w:hint="default"/>
        <w:lang w:val="en-US" w:eastAsia="en-US" w:bidi="en-US"/>
      </w:rPr>
    </w:lvl>
    <w:lvl w:ilvl="5" w:tplc="1B62D126">
      <w:numFmt w:val="bullet"/>
      <w:lvlText w:val="•"/>
      <w:lvlJc w:val="left"/>
      <w:pPr>
        <w:ind w:left="5950" w:hanging="272"/>
      </w:pPr>
      <w:rPr>
        <w:rFonts w:hint="default"/>
        <w:lang w:val="en-US" w:eastAsia="en-US" w:bidi="en-US"/>
      </w:rPr>
    </w:lvl>
    <w:lvl w:ilvl="6" w:tplc="22545844">
      <w:numFmt w:val="bullet"/>
      <w:lvlText w:val="•"/>
      <w:lvlJc w:val="left"/>
      <w:pPr>
        <w:ind w:left="6868" w:hanging="272"/>
      </w:pPr>
      <w:rPr>
        <w:rFonts w:hint="default"/>
        <w:lang w:val="en-US" w:eastAsia="en-US" w:bidi="en-US"/>
      </w:rPr>
    </w:lvl>
    <w:lvl w:ilvl="7" w:tplc="B5ACFD84">
      <w:numFmt w:val="bullet"/>
      <w:lvlText w:val="•"/>
      <w:lvlJc w:val="left"/>
      <w:pPr>
        <w:ind w:left="7786" w:hanging="272"/>
      </w:pPr>
      <w:rPr>
        <w:rFonts w:hint="default"/>
        <w:lang w:val="en-US" w:eastAsia="en-US" w:bidi="en-US"/>
      </w:rPr>
    </w:lvl>
    <w:lvl w:ilvl="8" w:tplc="73A63DB6">
      <w:numFmt w:val="bullet"/>
      <w:lvlText w:val="•"/>
      <w:lvlJc w:val="left"/>
      <w:pPr>
        <w:ind w:left="8704" w:hanging="272"/>
      </w:pPr>
      <w:rPr>
        <w:rFonts w:hint="default"/>
        <w:lang w:val="en-US" w:eastAsia="en-US" w:bidi="en-US"/>
      </w:rPr>
    </w:lvl>
  </w:abstractNum>
  <w:abstractNum w:abstractNumId="5" w15:restartNumberingAfterBreak="0">
    <w:nsid w:val="0B556D3A"/>
    <w:multiLevelType w:val="hybridMultilevel"/>
    <w:tmpl w:val="7298D3B8"/>
    <w:lvl w:ilvl="0" w:tplc="D1E4CDB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F00A4D"/>
    <w:multiLevelType w:val="hybridMultilevel"/>
    <w:tmpl w:val="0F36E318"/>
    <w:lvl w:ilvl="0" w:tplc="8400894C">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1201F"/>
    <w:multiLevelType w:val="hybridMultilevel"/>
    <w:tmpl w:val="D486AF3C"/>
    <w:lvl w:ilvl="0" w:tplc="405688BE">
      <w:start w:val="1"/>
      <w:numFmt w:val="bullet"/>
      <w:lvlText w:val=""/>
      <w:lvlJc w:val="left"/>
      <w:pPr>
        <w:tabs>
          <w:tab w:val="num" w:pos="720"/>
        </w:tabs>
        <w:ind w:left="720" w:hanging="360"/>
      </w:pPr>
      <w:rPr>
        <w:rFonts w:ascii="Wingdings 2" w:hAnsi="Wingdings 2" w:hint="default"/>
      </w:rPr>
    </w:lvl>
    <w:lvl w:ilvl="1" w:tplc="4AF0327A" w:tentative="1">
      <w:start w:val="1"/>
      <w:numFmt w:val="bullet"/>
      <w:lvlText w:val=""/>
      <w:lvlJc w:val="left"/>
      <w:pPr>
        <w:tabs>
          <w:tab w:val="num" w:pos="1440"/>
        </w:tabs>
        <w:ind w:left="1440" w:hanging="360"/>
      </w:pPr>
      <w:rPr>
        <w:rFonts w:ascii="Wingdings 2" w:hAnsi="Wingdings 2" w:hint="default"/>
      </w:rPr>
    </w:lvl>
    <w:lvl w:ilvl="2" w:tplc="E382B08C" w:tentative="1">
      <w:start w:val="1"/>
      <w:numFmt w:val="bullet"/>
      <w:lvlText w:val=""/>
      <w:lvlJc w:val="left"/>
      <w:pPr>
        <w:tabs>
          <w:tab w:val="num" w:pos="2160"/>
        </w:tabs>
        <w:ind w:left="2160" w:hanging="360"/>
      </w:pPr>
      <w:rPr>
        <w:rFonts w:ascii="Wingdings 2" w:hAnsi="Wingdings 2" w:hint="default"/>
      </w:rPr>
    </w:lvl>
    <w:lvl w:ilvl="3" w:tplc="8836FF78" w:tentative="1">
      <w:start w:val="1"/>
      <w:numFmt w:val="bullet"/>
      <w:lvlText w:val=""/>
      <w:lvlJc w:val="left"/>
      <w:pPr>
        <w:tabs>
          <w:tab w:val="num" w:pos="2880"/>
        </w:tabs>
        <w:ind w:left="2880" w:hanging="360"/>
      </w:pPr>
      <w:rPr>
        <w:rFonts w:ascii="Wingdings 2" w:hAnsi="Wingdings 2" w:hint="default"/>
      </w:rPr>
    </w:lvl>
    <w:lvl w:ilvl="4" w:tplc="30BAC0E0" w:tentative="1">
      <w:start w:val="1"/>
      <w:numFmt w:val="bullet"/>
      <w:lvlText w:val=""/>
      <w:lvlJc w:val="left"/>
      <w:pPr>
        <w:tabs>
          <w:tab w:val="num" w:pos="3600"/>
        </w:tabs>
        <w:ind w:left="3600" w:hanging="360"/>
      </w:pPr>
      <w:rPr>
        <w:rFonts w:ascii="Wingdings 2" w:hAnsi="Wingdings 2" w:hint="default"/>
      </w:rPr>
    </w:lvl>
    <w:lvl w:ilvl="5" w:tplc="C5583A78" w:tentative="1">
      <w:start w:val="1"/>
      <w:numFmt w:val="bullet"/>
      <w:lvlText w:val=""/>
      <w:lvlJc w:val="left"/>
      <w:pPr>
        <w:tabs>
          <w:tab w:val="num" w:pos="4320"/>
        </w:tabs>
        <w:ind w:left="4320" w:hanging="360"/>
      </w:pPr>
      <w:rPr>
        <w:rFonts w:ascii="Wingdings 2" w:hAnsi="Wingdings 2" w:hint="default"/>
      </w:rPr>
    </w:lvl>
    <w:lvl w:ilvl="6" w:tplc="82323E74" w:tentative="1">
      <w:start w:val="1"/>
      <w:numFmt w:val="bullet"/>
      <w:lvlText w:val=""/>
      <w:lvlJc w:val="left"/>
      <w:pPr>
        <w:tabs>
          <w:tab w:val="num" w:pos="5040"/>
        </w:tabs>
        <w:ind w:left="5040" w:hanging="360"/>
      </w:pPr>
      <w:rPr>
        <w:rFonts w:ascii="Wingdings 2" w:hAnsi="Wingdings 2" w:hint="default"/>
      </w:rPr>
    </w:lvl>
    <w:lvl w:ilvl="7" w:tplc="42680D7C" w:tentative="1">
      <w:start w:val="1"/>
      <w:numFmt w:val="bullet"/>
      <w:lvlText w:val=""/>
      <w:lvlJc w:val="left"/>
      <w:pPr>
        <w:tabs>
          <w:tab w:val="num" w:pos="5760"/>
        </w:tabs>
        <w:ind w:left="5760" w:hanging="360"/>
      </w:pPr>
      <w:rPr>
        <w:rFonts w:ascii="Wingdings 2" w:hAnsi="Wingdings 2" w:hint="default"/>
      </w:rPr>
    </w:lvl>
    <w:lvl w:ilvl="8" w:tplc="BD48FC2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0B358EA"/>
    <w:multiLevelType w:val="hybridMultilevel"/>
    <w:tmpl w:val="F516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D520A"/>
    <w:multiLevelType w:val="hybridMultilevel"/>
    <w:tmpl w:val="0EA05C8E"/>
    <w:lvl w:ilvl="0" w:tplc="04090001">
      <w:start w:val="1"/>
      <w:numFmt w:val="bullet"/>
      <w:lvlText w:val=""/>
      <w:lvlJc w:val="left"/>
      <w:pPr>
        <w:ind w:left="336" w:hanging="336"/>
      </w:pPr>
      <w:rPr>
        <w:rFonts w:ascii="Symbol" w:hAnsi="Symbol" w:hint="default"/>
        <w:sz w:val="24"/>
        <w:szCs w:val="24"/>
      </w:rPr>
    </w:lvl>
    <w:lvl w:ilvl="1" w:tplc="D77409BA">
      <w:start w:val="1"/>
      <w:numFmt w:val="bullet"/>
      <w:lvlText w:val="•"/>
      <w:lvlJc w:val="left"/>
      <w:pPr>
        <w:ind w:left="1393" w:hanging="336"/>
      </w:pPr>
      <w:rPr>
        <w:rFonts w:hint="default"/>
      </w:rPr>
    </w:lvl>
    <w:lvl w:ilvl="2" w:tplc="73E203B2">
      <w:start w:val="1"/>
      <w:numFmt w:val="bullet"/>
      <w:lvlText w:val="•"/>
      <w:lvlJc w:val="left"/>
      <w:pPr>
        <w:ind w:left="2451" w:hanging="336"/>
      </w:pPr>
      <w:rPr>
        <w:rFonts w:hint="default"/>
      </w:rPr>
    </w:lvl>
    <w:lvl w:ilvl="3" w:tplc="2CC877F8">
      <w:start w:val="1"/>
      <w:numFmt w:val="bullet"/>
      <w:lvlText w:val="•"/>
      <w:lvlJc w:val="left"/>
      <w:pPr>
        <w:ind w:left="3508" w:hanging="336"/>
      </w:pPr>
      <w:rPr>
        <w:rFonts w:hint="default"/>
      </w:rPr>
    </w:lvl>
    <w:lvl w:ilvl="4" w:tplc="CB401172">
      <w:start w:val="1"/>
      <w:numFmt w:val="bullet"/>
      <w:lvlText w:val="•"/>
      <w:lvlJc w:val="left"/>
      <w:pPr>
        <w:ind w:left="4566" w:hanging="336"/>
      </w:pPr>
      <w:rPr>
        <w:rFonts w:hint="default"/>
      </w:rPr>
    </w:lvl>
    <w:lvl w:ilvl="5" w:tplc="BD4C9024">
      <w:start w:val="1"/>
      <w:numFmt w:val="bullet"/>
      <w:lvlText w:val="•"/>
      <w:lvlJc w:val="left"/>
      <w:pPr>
        <w:ind w:left="5624" w:hanging="336"/>
      </w:pPr>
      <w:rPr>
        <w:rFonts w:hint="default"/>
      </w:rPr>
    </w:lvl>
    <w:lvl w:ilvl="6" w:tplc="2B1AE770">
      <w:start w:val="1"/>
      <w:numFmt w:val="bullet"/>
      <w:lvlText w:val="•"/>
      <w:lvlJc w:val="left"/>
      <w:pPr>
        <w:ind w:left="6681" w:hanging="336"/>
      </w:pPr>
      <w:rPr>
        <w:rFonts w:hint="default"/>
      </w:rPr>
    </w:lvl>
    <w:lvl w:ilvl="7" w:tplc="7A56CE76">
      <w:start w:val="1"/>
      <w:numFmt w:val="bullet"/>
      <w:lvlText w:val="•"/>
      <w:lvlJc w:val="left"/>
      <w:pPr>
        <w:ind w:left="7739" w:hanging="336"/>
      </w:pPr>
      <w:rPr>
        <w:rFonts w:hint="default"/>
      </w:rPr>
    </w:lvl>
    <w:lvl w:ilvl="8" w:tplc="12AE1B34">
      <w:start w:val="1"/>
      <w:numFmt w:val="bullet"/>
      <w:lvlText w:val="•"/>
      <w:lvlJc w:val="left"/>
      <w:pPr>
        <w:ind w:left="8796" w:hanging="336"/>
      </w:pPr>
      <w:rPr>
        <w:rFonts w:hint="default"/>
      </w:rPr>
    </w:lvl>
  </w:abstractNum>
  <w:abstractNum w:abstractNumId="10" w15:restartNumberingAfterBreak="0">
    <w:nsid w:val="12B67810"/>
    <w:multiLevelType w:val="hybridMultilevel"/>
    <w:tmpl w:val="BEBE2C6C"/>
    <w:lvl w:ilvl="0" w:tplc="84EE29FE">
      <w:start w:val="1"/>
      <w:numFmt w:val="bullet"/>
      <w:lvlText w:val=""/>
      <w:lvlJc w:val="left"/>
      <w:pPr>
        <w:tabs>
          <w:tab w:val="num" w:pos="720"/>
        </w:tabs>
        <w:ind w:left="720" w:hanging="360"/>
      </w:pPr>
      <w:rPr>
        <w:rFonts w:ascii="Wingdings 2" w:hAnsi="Wingdings 2" w:hint="default"/>
      </w:rPr>
    </w:lvl>
    <w:lvl w:ilvl="1" w:tplc="72D2780A" w:tentative="1">
      <w:start w:val="1"/>
      <w:numFmt w:val="bullet"/>
      <w:lvlText w:val=""/>
      <w:lvlJc w:val="left"/>
      <w:pPr>
        <w:tabs>
          <w:tab w:val="num" w:pos="1440"/>
        </w:tabs>
        <w:ind w:left="1440" w:hanging="360"/>
      </w:pPr>
      <w:rPr>
        <w:rFonts w:ascii="Wingdings 2" w:hAnsi="Wingdings 2" w:hint="default"/>
      </w:rPr>
    </w:lvl>
    <w:lvl w:ilvl="2" w:tplc="8FA097D2" w:tentative="1">
      <w:start w:val="1"/>
      <w:numFmt w:val="bullet"/>
      <w:lvlText w:val=""/>
      <w:lvlJc w:val="left"/>
      <w:pPr>
        <w:tabs>
          <w:tab w:val="num" w:pos="2160"/>
        </w:tabs>
        <w:ind w:left="2160" w:hanging="360"/>
      </w:pPr>
      <w:rPr>
        <w:rFonts w:ascii="Wingdings 2" w:hAnsi="Wingdings 2" w:hint="default"/>
      </w:rPr>
    </w:lvl>
    <w:lvl w:ilvl="3" w:tplc="EEB05EE4" w:tentative="1">
      <w:start w:val="1"/>
      <w:numFmt w:val="bullet"/>
      <w:lvlText w:val=""/>
      <w:lvlJc w:val="left"/>
      <w:pPr>
        <w:tabs>
          <w:tab w:val="num" w:pos="2880"/>
        </w:tabs>
        <w:ind w:left="2880" w:hanging="360"/>
      </w:pPr>
      <w:rPr>
        <w:rFonts w:ascii="Wingdings 2" w:hAnsi="Wingdings 2" w:hint="default"/>
      </w:rPr>
    </w:lvl>
    <w:lvl w:ilvl="4" w:tplc="B664CC54" w:tentative="1">
      <w:start w:val="1"/>
      <w:numFmt w:val="bullet"/>
      <w:lvlText w:val=""/>
      <w:lvlJc w:val="left"/>
      <w:pPr>
        <w:tabs>
          <w:tab w:val="num" w:pos="3600"/>
        </w:tabs>
        <w:ind w:left="3600" w:hanging="360"/>
      </w:pPr>
      <w:rPr>
        <w:rFonts w:ascii="Wingdings 2" w:hAnsi="Wingdings 2" w:hint="default"/>
      </w:rPr>
    </w:lvl>
    <w:lvl w:ilvl="5" w:tplc="4128F31A" w:tentative="1">
      <w:start w:val="1"/>
      <w:numFmt w:val="bullet"/>
      <w:lvlText w:val=""/>
      <w:lvlJc w:val="left"/>
      <w:pPr>
        <w:tabs>
          <w:tab w:val="num" w:pos="4320"/>
        </w:tabs>
        <w:ind w:left="4320" w:hanging="360"/>
      </w:pPr>
      <w:rPr>
        <w:rFonts w:ascii="Wingdings 2" w:hAnsi="Wingdings 2" w:hint="default"/>
      </w:rPr>
    </w:lvl>
    <w:lvl w:ilvl="6" w:tplc="E180A564" w:tentative="1">
      <w:start w:val="1"/>
      <w:numFmt w:val="bullet"/>
      <w:lvlText w:val=""/>
      <w:lvlJc w:val="left"/>
      <w:pPr>
        <w:tabs>
          <w:tab w:val="num" w:pos="5040"/>
        </w:tabs>
        <w:ind w:left="5040" w:hanging="360"/>
      </w:pPr>
      <w:rPr>
        <w:rFonts w:ascii="Wingdings 2" w:hAnsi="Wingdings 2" w:hint="default"/>
      </w:rPr>
    </w:lvl>
    <w:lvl w:ilvl="7" w:tplc="948C41F2" w:tentative="1">
      <w:start w:val="1"/>
      <w:numFmt w:val="bullet"/>
      <w:lvlText w:val=""/>
      <w:lvlJc w:val="left"/>
      <w:pPr>
        <w:tabs>
          <w:tab w:val="num" w:pos="5760"/>
        </w:tabs>
        <w:ind w:left="5760" w:hanging="360"/>
      </w:pPr>
      <w:rPr>
        <w:rFonts w:ascii="Wingdings 2" w:hAnsi="Wingdings 2" w:hint="default"/>
      </w:rPr>
    </w:lvl>
    <w:lvl w:ilvl="8" w:tplc="39248AA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6E20DD1"/>
    <w:multiLevelType w:val="hybridMultilevel"/>
    <w:tmpl w:val="9E0E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B5D80"/>
    <w:multiLevelType w:val="hybridMultilevel"/>
    <w:tmpl w:val="5E902022"/>
    <w:lvl w:ilvl="0" w:tplc="1C02DB98">
      <w:start w:val="1"/>
      <w:numFmt w:val="decimal"/>
      <w:lvlText w:val="%1."/>
      <w:lvlJc w:val="left"/>
      <w:pPr>
        <w:ind w:left="929" w:hanging="360"/>
      </w:pPr>
      <w:rPr>
        <w:rFonts w:ascii="Arial" w:eastAsia="Arial" w:hAnsi="Arial" w:cs="Arial" w:hint="default"/>
        <w:spacing w:val="-3"/>
        <w:w w:val="99"/>
        <w:sz w:val="24"/>
        <w:szCs w:val="24"/>
        <w:lang w:val="en-US" w:eastAsia="en-US" w:bidi="en-US"/>
      </w:rPr>
    </w:lvl>
    <w:lvl w:ilvl="1" w:tplc="187CB398">
      <w:numFmt w:val="bullet"/>
      <w:lvlText w:val="•"/>
      <w:lvlJc w:val="left"/>
      <w:pPr>
        <w:ind w:left="1802" w:hanging="360"/>
      </w:pPr>
      <w:rPr>
        <w:rFonts w:hint="default"/>
        <w:lang w:val="en-US" w:eastAsia="en-US" w:bidi="en-US"/>
      </w:rPr>
    </w:lvl>
    <w:lvl w:ilvl="2" w:tplc="8612C09A">
      <w:numFmt w:val="bullet"/>
      <w:lvlText w:val="•"/>
      <w:lvlJc w:val="left"/>
      <w:pPr>
        <w:ind w:left="2685" w:hanging="360"/>
      </w:pPr>
      <w:rPr>
        <w:rFonts w:hint="default"/>
        <w:lang w:val="en-US" w:eastAsia="en-US" w:bidi="en-US"/>
      </w:rPr>
    </w:lvl>
    <w:lvl w:ilvl="3" w:tplc="8D822A5C">
      <w:numFmt w:val="bullet"/>
      <w:lvlText w:val="•"/>
      <w:lvlJc w:val="left"/>
      <w:pPr>
        <w:ind w:left="3568" w:hanging="360"/>
      </w:pPr>
      <w:rPr>
        <w:rFonts w:hint="default"/>
        <w:lang w:val="en-US" w:eastAsia="en-US" w:bidi="en-US"/>
      </w:rPr>
    </w:lvl>
    <w:lvl w:ilvl="4" w:tplc="8C423CF6">
      <w:numFmt w:val="bullet"/>
      <w:lvlText w:val="•"/>
      <w:lvlJc w:val="left"/>
      <w:pPr>
        <w:ind w:left="4450" w:hanging="360"/>
      </w:pPr>
      <w:rPr>
        <w:rFonts w:hint="default"/>
        <w:lang w:val="en-US" w:eastAsia="en-US" w:bidi="en-US"/>
      </w:rPr>
    </w:lvl>
    <w:lvl w:ilvl="5" w:tplc="2DE06506">
      <w:numFmt w:val="bullet"/>
      <w:lvlText w:val="•"/>
      <w:lvlJc w:val="left"/>
      <w:pPr>
        <w:ind w:left="5333" w:hanging="360"/>
      </w:pPr>
      <w:rPr>
        <w:rFonts w:hint="default"/>
        <w:lang w:val="en-US" w:eastAsia="en-US" w:bidi="en-US"/>
      </w:rPr>
    </w:lvl>
    <w:lvl w:ilvl="6" w:tplc="FBD49808">
      <w:numFmt w:val="bullet"/>
      <w:lvlText w:val="•"/>
      <w:lvlJc w:val="left"/>
      <w:pPr>
        <w:ind w:left="6216" w:hanging="360"/>
      </w:pPr>
      <w:rPr>
        <w:rFonts w:hint="default"/>
        <w:lang w:val="en-US" w:eastAsia="en-US" w:bidi="en-US"/>
      </w:rPr>
    </w:lvl>
    <w:lvl w:ilvl="7" w:tplc="F06AAC3C">
      <w:numFmt w:val="bullet"/>
      <w:lvlText w:val="•"/>
      <w:lvlJc w:val="left"/>
      <w:pPr>
        <w:ind w:left="7098" w:hanging="360"/>
      </w:pPr>
      <w:rPr>
        <w:rFonts w:hint="default"/>
        <w:lang w:val="en-US" w:eastAsia="en-US" w:bidi="en-US"/>
      </w:rPr>
    </w:lvl>
    <w:lvl w:ilvl="8" w:tplc="17DE2306">
      <w:numFmt w:val="bullet"/>
      <w:lvlText w:val="•"/>
      <w:lvlJc w:val="left"/>
      <w:pPr>
        <w:ind w:left="7981" w:hanging="360"/>
      </w:pPr>
      <w:rPr>
        <w:rFonts w:hint="default"/>
        <w:lang w:val="en-US" w:eastAsia="en-US" w:bidi="en-US"/>
      </w:rPr>
    </w:lvl>
  </w:abstractNum>
  <w:abstractNum w:abstractNumId="13" w15:restartNumberingAfterBreak="0">
    <w:nsid w:val="1D8D52F0"/>
    <w:multiLevelType w:val="hybridMultilevel"/>
    <w:tmpl w:val="E0EEA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65299A"/>
    <w:multiLevelType w:val="hybridMultilevel"/>
    <w:tmpl w:val="204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139A6"/>
    <w:multiLevelType w:val="hybridMultilevel"/>
    <w:tmpl w:val="CDA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C56A9"/>
    <w:multiLevelType w:val="hybridMultilevel"/>
    <w:tmpl w:val="1C0A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915DA"/>
    <w:multiLevelType w:val="hybridMultilevel"/>
    <w:tmpl w:val="DC2E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2500A"/>
    <w:multiLevelType w:val="hybridMultilevel"/>
    <w:tmpl w:val="9444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723F8"/>
    <w:multiLevelType w:val="hybridMultilevel"/>
    <w:tmpl w:val="21180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E4CF9"/>
    <w:multiLevelType w:val="hybridMultilevel"/>
    <w:tmpl w:val="7892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54E6A"/>
    <w:multiLevelType w:val="hybridMultilevel"/>
    <w:tmpl w:val="2FA2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B23B59"/>
    <w:multiLevelType w:val="hybridMultilevel"/>
    <w:tmpl w:val="E48C4CCC"/>
    <w:lvl w:ilvl="0" w:tplc="F5AC4ED4">
      <w:start w:val="1"/>
      <w:numFmt w:val="decimal"/>
      <w:lvlText w:val="%1."/>
      <w:lvlJc w:val="left"/>
      <w:pPr>
        <w:tabs>
          <w:tab w:val="num" w:pos="1080"/>
        </w:tabs>
        <w:ind w:left="1080" w:hanging="360"/>
      </w:pPr>
      <w:rPr>
        <w:rFonts w:hint="default"/>
        <w:sz w:val="24"/>
        <w:szCs w:val="24"/>
      </w:rPr>
    </w:lvl>
    <w:lvl w:ilvl="1" w:tplc="813C3810" w:tentative="1">
      <w:start w:val="1"/>
      <w:numFmt w:val="bullet"/>
      <w:lvlText w:val=""/>
      <w:lvlJc w:val="left"/>
      <w:pPr>
        <w:tabs>
          <w:tab w:val="num" w:pos="1800"/>
        </w:tabs>
        <w:ind w:left="1800" w:hanging="360"/>
      </w:pPr>
      <w:rPr>
        <w:rFonts w:ascii="Wingdings 2" w:hAnsi="Wingdings 2" w:hint="default"/>
      </w:rPr>
    </w:lvl>
    <w:lvl w:ilvl="2" w:tplc="1A28D3BC" w:tentative="1">
      <w:start w:val="1"/>
      <w:numFmt w:val="bullet"/>
      <w:lvlText w:val=""/>
      <w:lvlJc w:val="left"/>
      <w:pPr>
        <w:tabs>
          <w:tab w:val="num" w:pos="2520"/>
        </w:tabs>
        <w:ind w:left="2520" w:hanging="360"/>
      </w:pPr>
      <w:rPr>
        <w:rFonts w:ascii="Wingdings 2" w:hAnsi="Wingdings 2" w:hint="default"/>
      </w:rPr>
    </w:lvl>
    <w:lvl w:ilvl="3" w:tplc="8DD00AE8" w:tentative="1">
      <w:start w:val="1"/>
      <w:numFmt w:val="bullet"/>
      <w:lvlText w:val=""/>
      <w:lvlJc w:val="left"/>
      <w:pPr>
        <w:tabs>
          <w:tab w:val="num" w:pos="3240"/>
        </w:tabs>
        <w:ind w:left="3240" w:hanging="360"/>
      </w:pPr>
      <w:rPr>
        <w:rFonts w:ascii="Wingdings 2" w:hAnsi="Wingdings 2" w:hint="default"/>
      </w:rPr>
    </w:lvl>
    <w:lvl w:ilvl="4" w:tplc="DB26EFD0" w:tentative="1">
      <w:start w:val="1"/>
      <w:numFmt w:val="bullet"/>
      <w:lvlText w:val=""/>
      <w:lvlJc w:val="left"/>
      <w:pPr>
        <w:tabs>
          <w:tab w:val="num" w:pos="3960"/>
        </w:tabs>
        <w:ind w:left="3960" w:hanging="360"/>
      </w:pPr>
      <w:rPr>
        <w:rFonts w:ascii="Wingdings 2" w:hAnsi="Wingdings 2" w:hint="default"/>
      </w:rPr>
    </w:lvl>
    <w:lvl w:ilvl="5" w:tplc="B1102726" w:tentative="1">
      <w:start w:val="1"/>
      <w:numFmt w:val="bullet"/>
      <w:lvlText w:val=""/>
      <w:lvlJc w:val="left"/>
      <w:pPr>
        <w:tabs>
          <w:tab w:val="num" w:pos="4680"/>
        </w:tabs>
        <w:ind w:left="4680" w:hanging="360"/>
      </w:pPr>
      <w:rPr>
        <w:rFonts w:ascii="Wingdings 2" w:hAnsi="Wingdings 2" w:hint="default"/>
      </w:rPr>
    </w:lvl>
    <w:lvl w:ilvl="6" w:tplc="217608D8" w:tentative="1">
      <w:start w:val="1"/>
      <w:numFmt w:val="bullet"/>
      <w:lvlText w:val=""/>
      <w:lvlJc w:val="left"/>
      <w:pPr>
        <w:tabs>
          <w:tab w:val="num" w:pos="5400"/>
        </w:tabs>
        <w:ind w:left="5400" w:hanging="360"/>
      </w:pPr>
      <w:rPr>
        <w:rFonts w:ascii="Wingdings 2" w:hAnsi="Wingdings 2" w:hint="default"/>
      </w:rPr>
    </w:lvl>
    <w:lvl w:ilvl="7" w:tplc="96326A8C" w:tentative="1">
      <w:start w:val="1"/>
      <w:numFmt w:val="bullet"/>
      <w:lvlText w:val=""/>
      <w:lvlJc w:val="left"/>
      <w:pPr>
        <w:tabs>
          <w:tab w:val="num" w:pos="6120"/>
        </w:tabs>
        <w:ind w:left="6120" w:hanging="360"/>
      </w:pPr>
      <w:rPr>
        <w:rFonts w:ascii="Wingdings 2" w:hAnsi="Wingdings 2" w:hint="default"/>
      </w:rPr>
    </w:lvl>
    <w:lvl w:ilvl="8" w:tplc="FC60B60C" w:tentative="1">
      <w:start w:val="1"/>
      <w:numFmt w:val="bullet"/>
      <w:lvlText w:val=""/>
      <w:lvlJc w:val="left"/>
      <w:pPr>
        <w:tabs>
          <w:tab w:val="num" w:pos="6840"/>
        </w:tabs>
        <w:ind w:left="6840" w:hanging="360"/>
      </w:pPr>
      <w:rPr>
        <w:rFonts w:ascii="Wingdings 2" w:hAnsi="Wingdings 2" w:hint="default"/>
      </w:rPr>
    </w:lvl>
  </w:abstractNum>
  <w:abstractNum w:abstractNumId="23" w15:restartNumberingAfterBreak="0">
    <w:nsid w:val="2B290198"/>
    <w:multiLevelType w:val="hybridMultilevel"/>
    <w:tmpl w:val="8BA26E3E"/>
    <w:lvl w:ilvl="0" w:tplc="A8625D26">
      <w:start w:val="1"/>
      <w:numFmt w:val="bullet"/>
      <w:lvlText w:val=""/>
      <w:lvlJc w:val="left"/>
      <w:pPr>
        <w:tabs>
          <w:tab w:val="num" w:pos="720"/>
        </w:tabs>
        <w:ind w:left="720" w:hanging="360"/>
      </w:pPr>
      <w:rPr>
        <w:rFonts w:ascii="Wingdings 2" w:hAnsi="Wingdings 2" w:hint="default"/>
      </w:rPr>
    </w:lvl>
    <w:lvl w:ilvl="1" w:tplc="10283FDA" w:tentative="1">
      <w:start w:val="1"/>
      <w:numFmt w:val="bullet"/>
      <w:lvlText w:val=""/>
      <w:lvlJc w:val="left"/>
      <w:pPr>
        <w:tabs>
          <w:tab w:val="num" w:pos="1440"/>
        </w:tabs>
        <w:ind w:left="1440" w:hanging="360"/>
      </w:pPr>
      <w:rPr>
        <w:rFonts w:ascii="Wingdings 2" w:hAnsi="Wingdings 2" w:hint="default"/>
      </w:rPr>
    </w:lvl>
    <w:lvl w:ilvl="2" w:tplc="F9AAAA8E" w:tentative="1">
      <w:start w:val="1"/>
      <w:numFmt w:val="bullet"/>
      <w:lvlText w:val=""/>
      <w:lvlJc w:val="left"/>
      <w:pPr>
        <w:tabs>
          <w:tab w:val="num" w:pos="2160"/>
        </w:tabs>
        <w:ind w:left="2160" w:hanging="360"/>
      </w:pPr>
      <w:rPr>
        <w:rFonts w:ascii="Wingdings 2" w:hAnsi="Wingdings 2" w:hint="default"/>
      </w:rPr>
    </w:lvl>
    <w:lvl w:ilvl="3" w:tplc="7F742282" w:tentative="1">
      <w:start w:val="1"/>
      <w:numFmt w:val="bullet"/>
      <w:lvlText w:val=""/>
      <w:lvlJc w:val="left"/>
      <w:pPr>
        <w:tabs>
          <w:tab w:val="num" w:pos="2880"/>
        </w:tabs>
        <w:ind w:left="2880" w:hanging="360"/>
      </w:pPr>
      <w:rPr>
        <w:rFonts w:ascii="Wingdings 2" w:hAnsi="Wingdings 2" w:hint="default"/>
      </w:rPr>
    </w:lvl>
    <w:lvl w:ilvl="4" w:tplc="42425126" w:tentative="1">
      <w:start w:val="1"/>
      <w:numFmt w:val="bullet"/>
      <w:lvlText w:val=""/>
      <w:lvlJc w:val="left"/>
      <w:pPr>
        <w:tabs>
          <w:tab w:val="num" w:pos="3600"/>
        </w:tabs>
        <w:ind w:left="3600" w:hanging="360"/>
      </w:pPr>
      <w:rPr>
        <w:rFonts w:ascii="Wingdings 2" w:hAnsi="Wingdings 2" w:hint="default"/>
      </w:rPr>
    </w:lvl>
    <w:lvl w:ilvl="5" w:tplc="7C7C2342" w:tentative="1">
      <w:start w:val="1"/>
      <w:numFmt w:val="bullet"/>
      <w:lvlText w:val=""/>
      <w:lvlJc w:val="left"/>
      <w:pPr>
        <w:tabs>
          <w:tab w:val="num" w:pos="4320"/>
        </w:tabs>
        <w:ind w:left="4320" w:hanging="360"/>
      </w:pPr>
      <w:rPr>
        <w:rFonts w:ascii="Wingdings 2" w:hAnsi="Wingdings 2" w:hint="default"/>
      </w:rPr>
    </w:lvl>
    <w:lvl w:ilvl="6" w:tplc="F814AA80" w:tentative="1">
      <w:start w:val="1"/>
      <w:numFmt w:val="bullet"/>
      <w:lvlText w:val=""/>
      <w:lvlJc w:val="left"/>
      <w:pPr>
        <w:tabs>
          <w:tab w:val="num" w:pos="5040"/>
        </w:tabs>
        <w:ind w:left="5040" w:hanging="360"/>
      </w:pPr>
      <w:rPr>
        <w:rFonts w:ascii="Wingdings 2" w:hAnsi="Wingdings 2" w:hint="default"/>
      </w:rPr>
    </w:lvl>
    <w:lvl w:ilvl="7" w:tplc="A14687D6" w:tentative="1">
      <w:start w:val="1"/>
      <w:numFmt w:val="bullet"/>
      <w:lvlText w:val=""/>
      <w:lvlJc w:val="left"/>
      <w:pPr>
        <w:tabs>
          <w:tab w:val="num" w:pos="5760"/>
        </w:tabs>
        <w:ind w:left="5760" w:hanging="360"/>
      </w:pPr>
      <w:rPr>
        <w:rFonts w:ascii="Wingdings 2" w:hAnsi="Wingdings 2" w:hint="default"/>
      </w:rPr>
    </w:lvl>
    <w:lvl w:ilvl="8" w:tplc="A4F4C59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2BE47DCE"/>
    <w:multiLevelType w:val="hybridMultilevel"/>
    <w:tmpl w:val="9320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EE6FB6"/>
    <w:multiLevelType w:val="hybridMultilevel"/>
    <w:tmpl w:val="E9E82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6F37FA"/>
    <w:multiLevelType w:val="hybridMultilevel"/>
    <w:tmpl w:val="7E82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8C60C6"/>
    <w:multiLevelType w:val="hybridMultilevel"/>
    <w:tmpl w:val="F5D220AE"/>
    <w:lvl w:ilvl="0" w:tplc="8400894C">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863CB1"/>
    <w:multiLevelType w:val="hybridMultilevel"/>
    <w:tmpl w:val="0DD4CBC6"/>
    <w:lvl w:ilvl="0" w:tplc="20F0F738">
      <w:start w:val="1"/>
      <w:numFmt w:val="bullet"/>
      <w:lvlText w:val=""/>
      <w:lvlJc w:val="left"/>
      <w:pPr>
        <w:tabs>
          <w:tab w:val="num" w:pos="720"/>
        </w:tabs>
        <w:ind w:left="720" w:hanging="360"/>
      </w:pPr>
      <w:rPr>
        <w:rFonts w:ascii="Wingdings 2" w:hAnsi="Wingdings 2" w:hint="default"/>
      </w:rPr>
    </w:lvl>
    <w:lvl w:ilvl="1" w:tplc="E90E7A78" w:tentative="1">
      <w:start w:val="1"/>
      <w:numFmt w:val="bullet"/>
      <w:lvlText w:val=""/>
      <w:lvlJc w:val="left"/>
      <w:pPr>
        <w:tabs>
          <w:tab w:val="num" w:pos="1440"/>
        </w:tabs>
        <w:ind w:left="1440" w:hanging="360"/>
      </w:pPr>
      <w:rPr>
        <w:rFonts w:ascii="Wingdings 2" w:hAnsi="Wingdings 2" w:hint="default"/>
      </w:rPr>
    </w:lvl>
    <w:lvl w:ilvl="2" w:tplc="B48C1038" w:tentative="1">
      <w:start w:val="1"/>
      <w:numFmt w:val="bullet"/>
      <w:lvlText w:val=""/>
      <w:lvlJc w:val="left"/>
      <w:pPr>
        <w:tabs>
          <w:tab w:val="num" w:pos="2160"/>
        </w:tabs>
        <w:ind w:left="2160" w:hanging="360"/>
      </w:pPr>
      <w:rPr>
        <w:rFonts w:ascii="Wingdings 2" w:hAnsi="Wingdings 2" w:hint="default"/>
      </w:rPr>
    </w:lvl>
    <w:lvl w:ilvl="3" w:tplc="79203A32" w:tentative="1">
      <w:start w:val="1"/>
      <w:numFmt w:val="bullet"/>
      <w:lvlText w:val=""/>
      <w:lvlJc w:val="left"/>
      <w:pPr>
        <w:tabs>
          <w:tab w:val="num" w:pos="2880"/>
        </w:tabs>
        <w:ind w:left="2880" w:hanging="360"/>
      </w:pPr>
      <w:rPr>
        <w:rFonts w:ascii="Wingdings 2" w:hAnsi="Wingdings 2" w:hint="default"/>
      </w:rPr>
    </w:lvl>
    <w:lvl w:ilvl="4" w:tplc="FBF448F0" w:tentative="1">
      <w:start w:val="1"/>
      <w:numFmt w:val="bullet"/>
      <w:lvlText w:val=""/>
      <w:lvlJc w:val="left"/>
      <w:pPr>
        <w:tabs>
          <w:tab w:val="num" w:pos="3600"/>
        </w:tabs>
        <w:ind w:left="3600" w:hanging="360"/>
      </w:pPr>
      <w:rPr>
        <w:rFonts w:ascii="Wingdings 2" w:hAnsi="Wingdings 2" w:hint="default"/>
      </w:rPr>
    </w:lvl>
    <w:lvl w:ilvl="5" w:tplc="B1745B76" w:tentative="1">
      <w:start w:val="1"/>
      <w:numFmt w:val="bullet"/>
      <w:lvlText w:val=""/>
      <w:lvlJc w:val="left"/>
      <w:pPr>
        <w:tabs>
          <w:tab w:val="num" w:pos="4320"/>
        </w:tabs>
        <w:ind w:left="4320" w:hanging="360"/>
      </w:pPr>
      <w:rPr>
        <w:rFonts w:ascii="Wingdings 2" w:hAnsi="Wingdings 2" w:hint="default"/>
      </w:rPr>
    </w:lvl>
    <w:lvl w:ilvl="6" w:tplc="11A2E80A" w:tentative="1">
      <w:start w:val="1"/>
      <w:numFmt w:val="bullet"/>
      <w:lvlText w:val=""/>
      <w:lvlJc w:val="left"/>
      <w:pPr>
        <w:tabs>
          <w:tab w:val="num" w:pos="5040"/>
        </w:tabs>
        <w:ind w:left="5040" w:hanging="360"/>
      </w:pPr>
      <w:rPr>
        <w:rFonts w:ascii="Wingdings 2" w:hAnsi="Wingdings 2" w:hint="default"/>
      </w:rPr>
    </w:lvl>
    <w:lvl w:ilvl="7" w:tplc="6636B426" w:tentative="1">
      <w:start w:val="1"/>
      <w:numFmt w:val="bullet"/>
      <w:lvlText w:val=""/>
      <w:lvlJc w:val="left"/>
      <w:pPr>
        <w:tabs>
          <w:tab w:val="num" w:pos="5760"/>
        </w:tabs>
        <w:ind w:left="5760" w:hanging="360"/>
      </w:pPr>
      <w:rPr>
        <w:rFonts w:ascii="Wingdings 2" w:hAnsi="Wingdings 2" w:hint="default"/>
      </w:rPr>
    </w:lvl>
    <w:lvl w:ilvl="8" w:tplc="B66AB72C"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31ED1622"/>
    <w:multiLevelType w:val="hybridMultilevel"/>
    <w:tmpl w:val="C87E3E50"/>
    <w:lvl w:ilvl="0" w:tplc="2A9AE4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2E376B0"/>
    <w:multiLevelType w:val="hybridMultilevel"/>
    <w:tmpl w:val="6F9C248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054F3D"/>
    <w:multiLevelType w:val="hybridMultilevel"/>
    <w:tmpl w:val="D3E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BD1093"/>
    <w:multiLevelType w:val="hybridMultilevel"/>
    <w:tmpl w:val="AB0EE7E6"/>
    <w:lvl w:ilvl="0" w:tplc="7814FE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87C3D18"/>
    <w:multiLevelType w:val="hybridMultilevel"/>
    <w:tmpl w:val="EB68B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9024AA5"/>
    <w:multiLevelType w:val="hybridMultilevel"/>
    <w:tmpl w:val="A38CA318"/>
    <w:lvl w:ilvl="0" w:tplc="77A43DBE">
      <w:start w:val="1"/>
      <w:numFmt w:val="bullet"/>
      <w:lvlText w:val=""/>
      <w:lvlJc w:val="left"/>
      <w:pPr>
        <w:tabs>
          <w:tab w:val="num" w:pos="720"/>
        </w:tabs>
        <w:ind w:left="720" w:hanging="360"/>
      </w:pPr>
      <w:rPr>
        <w:rFonts w:ascii="Wingdings 2" w:hAnsi="Wingdings 2" w:hint="default"/>
      </w:rPr>
    </w:lvl>
    <w:lvl w:ilvl="1" w:tplc="0C2C3EF8" w:tentative="1">
      <w:start w:val="1"/>
      <w:numFmt w:val="bullet"/>
      <w:lvlText w:val=""/>
      <w:lvlJc w:val="left"/>
      <w:pPr>
        <w:tabs>
          <w:tab w:val="num" w:pos="1440"/>
        </w:tabs>
        <w:ind w:left="1440" w:hanging="360"/>
      </w:pPr>
      <w:rPr>
        <w:rFonts w:ascii="Wingdings 2" w:hAnsi="Wingdings 2" w:hint="default"/>
      </w:rPr>
    </w:lvl>
    <w:lvl w:ilvl="2" w:tplc="1AEA0CD6" w:tentative="1">
      <w:start w:val="1"/>
      <w:numFmt w:val="bullet"/>
      <w:lvlText w:val=""/>
      <w:lvlJc w:val="left"/>
      <w:pPr>
        <w:tabs>
          <w:tab w:val="num" w:pos="2160"/>
        </w:tabs>
        <w:ind w:left="2160" w:hanging="360"/>
      </w:pPr>
      <w:rPr>
        <w:rFonts w:ascii="Wingdings 2" w:hAnsi="Wingdings 2" w:hint="default"/>
      </w:rPr>
    </w:lvl>
    <w:lvl w:ilvl="3" w:tplc="D0F25EE4" w:tentative="1">
      <w:start w:val="1"/>
      <w:numFmt w:val="bullet"/>
      <w:lvlText w:val=""/>
      <w:lvlJc w:val="left"/>
      <w:pPr>
        <w:tabs>
          <w:tab w:val="num" w:pos="2880"/>
        </w:tabs>
        <w:ind w:left="2880" w:hanging="360"/>
      </w:pPr>
      <w:rPr>
        <w:rFonts w:ascii="Wingdings 2" w:hAnsi="Wingdings 2" w:hint="default"/>
      </w:rPr>
    </w:lvl>
    <w:lvl w:ilvl="4" w:tplc="DFBA710E" w:tentative="1">
      <w:start w:val="1"/>
      <w:numFmt w:val="bullet"/>
      <w:lvlText w:val=""/>
      <w:lvlJc w:val="left"/>
      <w:pPr>
        <w:tabs>
          <w:tab w:val="num" w:pos="3600"/>
        </w:tabs>
        <w:ind w:left="3600" w:hanging="360"/>
      </w:pPr>
      <w:rPr>
        <w:rFonts w:ascii="Wingdings 2" w:hAnsi="Wingdings 2" w:hint="default"/>
      </w:rPr>
    </w:lvl>
    <w:lvl w:ilvl="5" w:tplc="C2BC58C6" w:tentative="1">
      <w:start w:val="1"/>
      <w:numFmt w:val="bullet"/>
      <w:lvlText w:val=""/>
      <w:lvlJc w:val="left"/>
      <w:pPr>
        <w:tabs>
          <w:tab w:val="num" w:pos="4320"/>
        </w:tabs>
        <w:ind w:left="4320" w:hanging="360"/>
      </w:pPr>
      <w:rPr>
        <w:rFonts w:ascii="Wingdings 2" w:hAnsi="Wingdings 2" w:hint="default"/>
      </w:rPr>
    </w:lvl>
    <w:lvl w:ilvl="6" w:tplc="F8BE49A8" w:tentative="1">
      <w:start w:val="1"/>
      <w:numFmt w:val="bullet"/>
      <w:lvlText w:val=""/>
      <w:lvlJc w:val="left"/>
      <w:pPr>
        <w:tabs>
          <w:tab w:val="num" w:pos="5040"/>
        </w:tabs>
        <w:ind w:left="5040" w:hanging="360"/>
      </w:pPr>
      <w:rPr>
        <w:rFonts w:ascii="Wingdings 2" w:hAnsi="Wingdings 2" w:hint="default"/>
      </w:rPr>
    </w:lvl>
    <w:lvl w:ilvl="7" w:tplc="117AB53E" w:tentative="1">
      <w:start w:val="1"/>
      <w:numFmt w:val="bullet"/>
      <w:lvlText w:val=""/>
      <w:lvlJc w:val="left"/>
      <w:pPr>
        <w:tabs>
          <w:tab w:val="num" w:pos="5760"/>
        </w:tabs>
        <w:ind w:left="5760" w:hanging="360"/>
      </w:pPr>
      <w:rPr>
        <w:rFonts w:ascii="Wingdings 2" w:hAnsi="Wingdings 2" w:hint="default"/>
      </w:rPr>
    </w:lvl>
    <w:lvl w:ilvl="8" w:tplc="88905DD4"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3C263601"/>
    <w:multiLevelType w:val="hybridMultilevel"/>
    <w:tmpl w:val="7842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A95881"/>
    <w:multiLevelType w:val="hybridMultilevel"/>
    <w:tmpl w:val="741CE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24770C1"/>
    <w:multiLevelType w:val="hybridMultilevel"/>
    <w:tmpl w:val="C0B0B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BE3A8C"/>
    <w:multiLevelType w:val="hybridMultilevel"/>
    <w:tmpl w:val="A89CD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3891C7F"/>
    <w:multiLevelType w:val="hybridMultilevel"/>
    <w:tmpl w:val="B142D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E84E33"/>
    <w:multiLevelType w:val="hybridMultilevel"/>
    <w:tmpl w:val="8964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EC38C1"/>
    <w:multiLevelType w:val="hybridMultilevel"/>
    <w:tmpl w:val="223C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96656D"/>
    <w:multiLevelType w:val="hybridMultilevel"/>
    <w:tmpl w:val="8B1C30EE"/>
    <w:lvl w:ilvl="0" w:tplc="A57AC72A">
      <w:start w:val="1"/>
      <w:numFmt w:val="bullet"/>
      <w:lvlText w:val="•"/>
      <w:lvlJc w:val="left"/>
      <w:pPr>
        <w:tabs>
          <w:tab w:val="num" w:pos="720"/>
        </w:tabs>
        <w:ind w:left="720" w:hanging="360"/>
      </w:pPr>
      <w:rPr>
        <w:rFonts w:ascii="Arial" w:hAnsi="Arial" w:hint="default"/>
      </w:rPr>
    </w:lvl>
    <w:lvl w:ilvl="1" w:tplc="1C98784C" w:tentative="1">
      <w:start w:val="1"/>
      <w:numFmt w:val="bullet"/>
      <w:lvlText w:val="•"/>
      <w:lvlJc w:val="left"/>
      <w:pPr>
        <w:tabs>
          <w:tab w:val="num" w:pos="1440"/>
        </w:tabs>
        <w:ind w:left="1440" w:hanging="360"/>
      </w:pPr>
      <w:rPr>
        <w:rFonts w:ascii="Arial" w:hAnsi="Arial" w:hint="default"/>
      </w:rPr>
    </w:lvl>
    <w:lvl w:ilvl="2" w:tplc="74042628" w:tentative="1">
      <w:start w:val="1"/>
      <w:numFmt w:val="bullet"/>
      <w:lvlText w:val="•"/>
      <w:lvlJc w:val="left"/>
      <w:pPr>
        <w:tabs>
          <w:tab w:val="num" w:pos="2160"/>
        </w:tabs>
        <w:ind w:left="2160" w:hanging="360"/>
      </w:pPr>
      <w:rPr>
        <w:rFonts w:ascii="Arial" w:hAnsi="Arial" w:hint="default"/>
      </w:rPr>
    </w:lvl>
    <w:lvl w:ilvl="3" w:tplc="38823002" w:tentative="1">
      <w:start w:val="1"/>
      <w:numFmt w:val="bullet"/>
      <w:lvlText w:val="•"/>
      <w:lvlJc w:val="left"/>
      <w:pPr>
        <w:tabs>
          <w:tab w:val="num" w:pos="2880"/>
        </w:tabs>
        <w:ind w:left="2880" w:hanging="360"/>
      </w:pPr>
      <w:rPr>
        <w:rFonts w:ascii="Arial" w:hAnsi="Arial" w:hint="default"/>
      </w:rPr>
    </w:lvl>
    <w:lvl w:ilvl="4" w:tplc="2E96B298" w:tentative="1">
      <w:start w:val="1"/>
      <w:numFmt w:val="bullet"/>
      <w:lvlText w:val="•"/>
      <w:lvlJc w:val="left"/>
      <w:pPr>
        <w:tabs>
          <w:tab w:val="num" w:pos="3600"/>
        </w:tabs>
        <w:ind w:left="3600" w:hanging="360"/>
      </w:pPr>
      <w:rPr>
        <w:rFonts w:ascii="Arial" w:hAnsi="Arial" w:hint="default"/>
      </w:rPr>
    </w:lvl>
    <w:lvl w:ilvl="5" w:tplc="F52E7C00" w:tentative="1">
      <w:start w:val="1"/>
      <w:numFmt w:val="bullet"/>
      <w:lvlText w:val="•"/>
      <w:lvlJc w:val="left"/>
      <w:pPr>
        <w:tabs>
          <w:tab w:val="num" w:pos="4320"/>
        </w:tabs>
        <w:ind w:left="4320" w:hanging="360"/>
      </w:pPr>
      <w:rPr>
        <w:rFonts w:ascii="Arial" w:hAnsi="Arial" w:hint="default"/>
      </w:rPr>
    </w:lvl>
    <w:lvl w:ilvl="6" w:tplc="9C9A2F72" w:tentative="1">
      <w:start w:val="1"/>
      <w:numFmt w:val="bullet"/>
      <w:lvlText w:val="•"/>
      <w:lvlJc w:val="left"/>
      <w:pPr>
        <w:tabs>
          <w:tab w:val="num" w:pos="5040"/>
        </w:tabs>
        <w:ind w:left="5040" w:hanging="360"/>
      </w:pPr>
      <w:rPr>
        <w:rFonts w:ascii="Arial" w:hAnsi="Arial" w:hint="default"/>
      </w:rPr>
    </w:lvl>
    <w:lvl w:ilvl="7" w:tplc="A2EE1F26" w:tentative="1">
      <w:start w:val="1"/>
      <w:numFmt w:val="bullet"/>
      <w:lvlText w:val="•"/>
      <w:lvlJc w:val="left"/>
      <w:pPr>
        <w:tabs>
          <w:tab w:val="num" w:pos="5760"/>
        </w:tabs>
        <w:ind w:left="5760" w:hanging="360"/>
      </w:pPr>
      <w:rPr>
        <w:rFonts w:ascii="Arial" w:hAnsi="Arial" w:hint="default"/>
      </w:rPr>
    </w:lvl>
    <w:lvl w:ilvl="8" w:tplc="7C2664B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90C0F78"/>
    <w:multiLevelType w:val="hybridMultilevel"/>
    <w:tmpl w:val="C51A04FC"/>
    <w:lvl w:ilvl="0" w:tplc="8400894C">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235D05"/>
    <w:multiLevelType w:val="hybridMultilevel"/>
    <w:tmpl w:val="86C263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4C772C0B"/>
    <w:multiLevelType w:val="hybridMultilevel"/>
    <w:tmpl w:val="BE7EA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A5CC3"/>
    <w:multiLevelType w:val="hybridMultilevel"/>
    <w:tmpl w:val="E1668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466AFA"/>
    <w:multiLevelType w:val="hybridMultilevel"/>
    <w:tmpl w:val="738AF4C6"/>
    <w:lvl w:ilvl="0" w:tplc="2BBC30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082476A"/>
    <w:multiLevelType w:val="multilevel"/>
    <w:tmpl w:val="D7B6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892B8D"/>
    <w:multiLevelType w:val="hybridMultilevel"/>
    <w:tmpl w:val="E690D6E6"/>
    <w:lvl w:ilvl="0" w:tplc="F5C2AAD0">
      <w:start w:val="1"/>
      <w:numFmt w:val="bullet"/>
      <w:lvlText w:val=""/>
      <w:lvlJc w:val="left"/>
      <w:pPr>
        <w:tabs>
          <w:tab w:val="num" w:pos="720"/>
        </w:tabs>
        <w:ind w:left="720" w:hanging="360"/>
      </w:pPr>
      <w:rPr>
        <w:rFonts w:ascii="Wingdings 2" w:hAnsi="Wingdings 2" w:hint="default"/>
      </w:rPr>
    </w:lvl>
    <w:lvl w:ilvl="1" w:tplc="973C70C0">
      <w:start w:val="1"/>
      <w:numFmt w:val="bullet"/>
      <w:lvlText w:val=""/>
      <w:lvlJc w:val="left"/>
      <w:pPr>
        <w:tabs>
          <w:tab w:val="num" w:pos="1440"/>
        </w:tabs>
        <w:ind w:left="1440" w:hanging="360"/>
      </w:pPr>
      <w:rPr>
        <w:rFonts w:ascii="Wingdings 2" w:hAnsi="Wingdings 2" w:hint="default"/>
      </w:rPr>
    </w:lvl>
    <w:lvl w:ilvl="2" w:tplc="0CBCE23A" w:tentative="1">
      <w:start w:val="1"/>
      <w:numFmt w:val="bullet"/>
      <w:lvlText w:val=""/>
      <w:lvlJc w:val="left"/>
      <w:pPr>
        <w:tabs>
          <w:tab w:val="num" w:pos="2160"/>
        </w:tabs>
        <w:ind w:left="2160" w:hanging="360"/>
      </w:pPr>
      <w:rPr>
        <w:rFonts w:ascii="Wingdings 2" w:hAnsi="Wingdings 2" w:hint="default"/>
      </w:rPr>
    </w:lvl>
    <w:lvl w:ilvl="3" w:tplc="4D0ACADC" w:tentative="1">
      <w:start w:val="1"/>
      <w:numFmt w:val="bullet"/>
      <w:lvlText w:val=""/>
      <w:lvlJc w:val="left"/>
      <w:pPr>
        <w:tabs>
          <w:tab w:val="num" w:pos="2880"/>
        </w:tabs>
        <w:ind w:left="2880" w:hanging="360"/>
      </w:pPr>
      <w:rPr>
        <w:rFonts w:ascii="Wingdings 2" w:hAnsi="Wingdings 2" w:hint="default"/>
      </w:rPr>
    </w:lvl>
    <w:lvl w:ilvl="4" w:tplc="D0747B1E" w:tentative="1">
      <w:start w:val="1"/>
      <w:numFmt w:val="bullet"/>
      <w:lvlText w:val=""/>
      <w:lvlJc w:val="left"/>
      <w:pPr>
        <w:tabs>
          <w:tab w:val="num" w:pos="3600"/>
        </w:tabs>
        <w:ind w:left="3600" w:hanging="360"/>
      </w:pPr>
      <w:rPr>
        <w:rFonts w:ascii="Wingdings 2" w:hAnsi="Wingdings 2" w:hint="default"/>
      </w:rPr>
    </w:lvl>
    <w:lvl w:ilvl="5" w:tplc="914485D0" w:tentative="1">
      <w:start w:val="1"/>
      <w:numFmt w:val="bullet"/>
      <w:lvlText w:val=""/>
      <w:lvlJc w:val="left"/>
      <w:pPr>
        <w:tabs>
          <w:tab w:val="num" w:pos="4320"/>
        </w:tabs>
        <w:ind w:left="4320" w:hanging="360"/>
      </w:pPr>
      <w:rPr>
        <w:rFonts w:ascii="Wingdings 2" w:hAnsi="Wingdings 2" w:hint="default"/>
      </w:rPr>
    </w:lvl>
    <w:lvl w:ilvl="6" w:tplc="263893B0" w:tentative="1">
      <w:start w:val="1"/>
      <w:numFmt w:val="bullet"/>
      <w:lvlText w:val=""/>
      <w:lvlJc w:val="left"/>
      <w:pPr>
        <w:tabs>
          <w:tab w:val="num" w:pos="5040"/>
        </w:tabs>
        <w:ind w:left="5040" w:hanging="360"/>
      </w:pPr>
      <w:rPr>
        <w:rFonts w:ascii="Wingdings 2" w:hAnsi="Wingdings 2" w:hint="default"/>
      </w:rPr>
    </w:lvl>
    <w:lvl w:ilvl="7" w:tplc="4EFEF374" w:tentative="1">
      <w:start w:val="1"/>
      <w:numFmt w:val="bullet"/>
      <w:lvlText w:val=""/>
      <w:lvlJc w:val="left"/>
      <w:pPr>
        <w:tabs>
          <w:tab w:val="num" w:pos="5760"/>
        </w:tabs>
        <w:ind w:left="5760" w:hanging="360"/>
      </w:pPr>
      <w:rPr>
        <w:rFonts w:ascii="Wingdings 2" w:hAnsi="Wingdings 2" w:hint="default"/>
      </w:rPr>
    </w:lvl>
    <w:lvl w:ilvl="8" w:tplc="45E4B3E4" w:tentative="1">
      <w:start w:val="1"/>
      <w:numFmt w:val="bullet"/>
      <w:lvlText w:val=""/>
      <w:lvlJc w:val="left"/>
      <w:pPr>
        <w:tabs>
          <w:tab w:val="num" w:pos="6480"/>
        </w:tabs>
        <w:ind w:left="6480" w:hanging="360"/>
      </w:pPr>
      <w:rPr>
        <w:rFonts w:ascii="Wingdings 2" w:hAnsi="Wingdings 2" w:hint="default"/>
      </w:rPr>
    </w:lvl>
  </w:abstractNum>
  <w:abstractNum w:abstractNumId="50" w15:restartNumberingAfterBreak="0">
    <w:nsid w:val="55137004"/>
    <w:multiLevelType w:val="hybridMultilevel"/>
    <w:tmpl w:val="3D90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A2658C"/>
    <w:multiLevelType w:val="hybridMultilevel"/>
    <w:tmpl w:val="66A6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E737A0"/>
    <w:multiLevelType w:val="hybridMultilevel"/>
    <w:tmpl w:val="57189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906BC8"/>
    <w:multiLevelType w:val="hybridMultilevel"/>
    <w:tmpl w:val="72407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F2550"/>
    <w:multiLevelType w:val="hybridMultilevel"/>
    <w:tmpl w:val="D3CE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ED6C3F"/>
    <w:multiLevelType w:val="hybridMultilevel"/>
    <w:tmpl w:val="1D5E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7B366F"/>
    <w:multiLevelType w:val="hybridMultilevel"/>
    <w:tmpl w:val="9946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217175"/>
    <w:multiLevelType w:val="hybridMultilevel"/>
    <w:tmpl w:val="D052875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8" w15:restartNumberingAfterBreak="0">
    <w:nsid w:val="6283197F"/>
    <w:multiLevelType w:val="hybridMultilevel"/>
    <w:tmpl w:val="848C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8A237C"/>
    <w:multiLevelType w:val="hybridMultilevel"/>
    <w:tmpl w:val="E438C462"/>
    <w:lvl w:ilvl="0" w:tplc="C4F80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30A3C5C"/>
    <w:multiLevelType w:val="hybridMultilevel"/>
    <w:tmpl w:val="B9C8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1A242E"/>
    <w:multiLevelType w:val="hybridMultilevel"/>
    <w:tmpl w:val="079ADD5C"/>
    <w:lvl w:ilvl="0" w:tplc="41D04340">
      <w:start w:val="1"/>
      <w:numFmt w:val="bullet"/>
      <w:lvlText w:val=""/>
      <w:lvlJc w:val="left"/>
      <w:pPr>
        <w:tabs>
          <w:tab w:val="num" w:pos="720"/>
        </w:tabs>
        <w:ind w:left="720" w:hanging="360"/>
      </w:pPr>
      <w:rPr>
        <w:rFonts w:ascii="Wingdings 2" w:hAnsi="Wingdings 2" w:hint="default"/>
      </w:rPr>
    </w:lvl>
    <w:lvl w:ilvl="1" w:tplc="813C3810" w:tentative="1">
      <w:start w:val="1"/>
      <w:numFmt w:val="bullet"/>
      <w:lvlText w:val=""/>
      <w:lvlJc w:val="left"/>
      <w:pPr>
        <w:tabs>
          <w:tab w:val="num" w:pos="1440"/>
        </w:tabs>
        <w:ind w:left="1440" w:hanging="360"/>
      </w:pPr>
      <w:rPr>
        <w:rFonts w:ascii="Wingdings 2" w:hAnsi="Wingdings 2" w:hint="default"/>
      </w:rPr>
    </w:lvl>
    <w:lvl w:ilvl="2" w:tplc="1A28D3BC" w:tentative="1">
      <w:start w:val="1"/>
      <w:numFmt w:val="bullet"/>
      <w:lvlText w:val=""/>
      <w:lvlJc w:val="left"/>
      <w:pPr>
        <w:tabs>
          <w:tab w:val="num" w:pos="2160"/>
        </w:tabs>
        <w:ind w:left="2160" w:hanging="360"/>
      </w:pPr>
      <w:rPr>
        <w:rFonts w:ascii="Wingdings 2" w:hAnsi="Wingdings 2" w:hint="default"/>
      </w:rPr>
    </w:lvl>
    <w:lvl w:ilvl="3" w:tplc="8DD00AE8" w:tentative="1">
      <w:start w:val="1"/>
      <w:numFmt w:val="bullet"/>
      <w:lvlText w:val=""/>
      <w:lvlJc w:val="left"/>
      <w:pPr>
        <w:tabs>
          <w:tab w:val="num" w:pos="2880"/>
        </w:tabs>
        <w:ind w:left="2880" w:hanging="360"/>
      </w:pPr>
      <w:rPr>
        <w:rFonts w:ascii="Wingdings 2" w:hAnsi="Wingdings 2" w:hint="default"/>
      </w:rPr>
    </w:lvl>
    <w:lvl w:ilvl="4" w:tplc="DB26EFD0" w:tentative="1">
      <w:start w:val="1"/>
      <w:numFmt w:val="bullet"/>
      <w:lvlText w:val=""/>
      <w:lvlJc w:val="left"/>
      <w:pPr>
        <w:tabs>
          <w:tab w:val="num" w:pos="3600"/>
        </w:tabs>
        <w:ind w:left="3600" w:hanging="360"/>
      </w:pPr>
      <w:rPr>
        <w:rFonts w:ascii="Wingdings 2" w:hAnsi="Wingdings 2" w:hint="default"/>
      </w:rPr>
    </w:lvl>
    <w:lvl w:ilvl="5" w:tplc="B1102726" w:tentative="1">
      <w:start w:val="1"/>
      <w:numFmt w:val="bullet"/>
      <w:lvlText w:val=""/>
      <w:lvlJc w:val="left"/>
      <w:pPr>
        <w:tabs>
          <w:tab w:val="num" w:pos="4320"/>
        </w:tabs>
        <w:ind w:left="4320" w:hanging="360"/>
      </w:pPr>
      <w:rPr>
        <w:rFonts w:ascii="Wingdings 2" w:hAnsi="Wingdings 2" w:hint="default"/>
      </w:rPr>
    </w:lvl>
    <w:lvl w:ilvl="6" w:tplc="217608D8" w:tentative="1">
      <w:start w:val="1"/>
      <w:numFmt w:val="bullet"/>
      <w:lvlText w:val=""/>
      <w:lvlJc w:val="left"/>
      <w:pPr>
        <w:tabs>
          <w:tab w:val="num" w:pos="5040"/>
        </w:tabs>
        <w:ind w:left="5040" w:hanging="360"/>
      </w:pPr>
      <w:rPr>
        <w:rFonts w:ascii="Wingdings 2" w:hAnsi="Wingdings 2" w:hint="default"/>
      </w:rPr>
    </w:lvl>
    <w:lvl w:ilvl="7" w:tplc="96326A8C" w:tentative="1">
      <w:start w:val="1"/>
      <w:numFmt w:val="bullet"/>
      <w:lvlText w:val=""/>
      <w:lvlJc w:val="left"/>
      <w:pPr>
        <w:tabs>
          <w:tab w:val="num" w:pos="5760"/>
        </w:tabs>
        <w:ind w:left="5760" w:hanging="360"/>
      </w:pPr>
      <w:rPr>
        <w:rFonts w:ascii="Wingdings 2" w:hAnsi="Wingdings 2" w:hint="default"/>
      </w:rPr>
    </w:lvl>
    <w:lvl w:ilvl="8" w:tplc="FC60B60C" w:tentative="1">
      <w:start w:val="1"/>
      <w:numFmt w:val="bullet"/>
      <w:lvlText w:val=""/>
      <w:lvlJc w:val="left"/>
      <w:pPr>
        <w:tabs>
          <w:tab w:val="num" w:pos="6480"/>
        </w:tabs>
        <w:ind w:left="6480" w:hanging="360"/>
      </w:pPr>
      <w:rPr>
        <w:rFonts w:ascii="Wingdings 2" w:hAnsi="Wingdings 2" w:hint="default"/>
      </w:rPr>
    </w:lvl>
  </w:abstractNum>
  <w:abstractNum w:abstractNumId="62" w15:restartNumberingAfterBreak="0">
    <w:nsid w:val="6D437823"/>
    <w:multiLevelType w:val="hybridMultilevel"/>
    <w:tmpl w:val="91C0FA7E"/>
    <w:lvl w:ilvl="0" w:tplc="BF165C0C">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D63411A"/>
    <w:multiLevelType w:val="hybridMultilevel"/>
    <w:tmpl w:val="9A7C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DF4A9B"/>
    <w:multiLevelType w:val="hybridMultilevel"/>
    <w:tmpl w:val="D18218BE"/>
    <w:lvl w:ilvl="0" w:tplc="98DA8C42">
      <w:start w:val="1"/>
      <w:numFmt w:val="bullet"/>
      <w:lvlText w:val=""/>
      <w:lvlJc w:val="left"/>
      <w:pPr>
        <w:tabs>
          <w:tab w:val="num" w:pos="720"/>
        </w:tabs>
        <w:ind w:left="720" w:hanging="360"/>
      </w:pPr>
      <w:rPr>
        <w:rFonts w:ascii="Wingdings 2" w:hAnsi="Wingdings 2" w:hint="default"/>
      </w:rPr>
    </w:lvl>
    <w:lvl w:ilvl="1" w:tplc="34B8D7B8" w:tentative="1">
      <w:start w:val="1"/>
      <w:numFmt w:val="bullet"/>
      <w:lvlText w:val=""/>
      <w:lvlJc w:val="left"/>
      <w:pPr>
        <w:tabs>
          <w:tab w:val="num" w:pos="1440"/>
        </w:tabs>
        <w:ind w:left="1440" w:hanging="360"/>
      </w:pPr>
      <w:rPr>
        <w:rFonts w:ascii="Wingdings 2" w:hAnsi="Wingdings 2" w:hint="default"/>
      </w:rPr>
    </w:lvl>
    <w:lvl w:ilvl="2" w:tplc="39E0C7B0" w:tentative="1">
      <w:start w:val="1"/>
      <w:numFmt w:val="bullet"/>
      <w:lvlText w:val=""/>
      <w:lvlJc w:val="left"/>
      <w:pPr>
        <w:tabs>
          <w:tab w:val="num" w:pos="2160"/>
        </w:tabs>
        <w:ind w:left="2160" w:hanging="360"/>
      </w:pPr>
      <w:rPr>
        <w:rFonts w:ascii="Wingdings 2" w:hAnsi="Wingdings 2" w:hint="default"/>
      </w:rPr>
    </w:lvl>
    <w:lvl w:ilvl="3" w:tplc="29D2BF02" w:tentative="1">
      <w:start w:val="1"/>
      <w:numFmt w:val="bullet"/>
      <w:lvlText w:val=""/>
      <w:lvlJc w:val="left"/>
      <w:pPr>
        <w:tabs>
          <w:tab w:val="num" w:pos="2880"/>
        </w:tabs>
        <w:ind w:left="2880" w:hanging="360"/>
      </w:pPr>
      <w:rPr>
        <w:rFonts w:ascii="Wingdings 2" w:hAnsi="Wingdings 2" w:hint="default"/>
      </w:rPr>
    </w:lvl>
    <w:lvl w:ilvl="4" w:tplc="6332FCA2" w:tentative="1">
      <w:start w:val="1"/>
      <w:numFmt w:val="bullet"/>
      <w:lvlText w:val=""/>
      <w:lvlJc w:val="left"/>
      <w:pPr>
        <w:tabs>
          <w:tab w:val="num" w:pos="3600"/>
        </w:tabs>
        <w:ind w:left="3600" w:hanging="360"/>
      </w:pPr>
      <w:rPr>
        <w:rFonts w:ascii="Wingdings 2" w:hAnsi="Wingdings 2" w:hint="default"/>
      </w:rPr>
    </w:lvl>
    <w:lvl w:ilvl="5" w:tplc="97AE908C" w:tentative="1">
      <w:start w:val="1"/>
      <w:numFmt w:val="bullet"/>
      <w:lvlText w:val=""/>
      <w:lvlJc w:val="left"/>
      <w:pPr>
        <w:tabs>
          <w:tab w:val="num" w:pos="4320"/>
        </w:tabs>
        <w:ind w:left="4320" w:hanging="360"/>
      </w:pPr>
      <w:rPr>
        <w:rFonts w:ascii="Wingdings 2" w:hAnsi="Wingdings 2" w:hint="default"/>
      </w:rPr>
    </w:lvl>
    <w:lvl w:ilvl="6" w:tplc="C1C07626" w:tentative="1">
      <w:start w:val="1"/>
      <w:numFmt w:val="bullet"/>
      <w:lvlText w:val=""/>
      <w:lvlJc w:val="left"/>
      <w:pPr>
        <w:tabs>
          <w:tab w:val="num" w:pos="5040"/>
        </w:tabs>
        <w:ind w:left="5040" w:hanging="360"/>
      </w:pPr>
      <w:rPr>
        <w:rFonts w:ascii="Wingdings 2" w:hAnsi="Wingdings 2" w:hint="default"/>
      </w:rPr>
    </w:lvl>
    <w:lvl w:ilvl="7" w:tplc="35E63BF0" w:tentative="1">
      <w:start w:val="1"/>
      <w:numFmt w:val="bullet"/>
      <w:lvlText w:val=""/>
      <w:lvlJc w:val="left"/>
      <w:pPr>
        <w:tabs>
          <w:tab w:val="num" w:pos="5760"/>
        </w:tabs>
        <w:ind w:left="5760" w:hanging="360"/>
      </w:pPr>
      <w:rPr>
        <w:rFonts w:ascii="Wingdings 2" w:hAnsi="Wingdings 2" w:hint="default"/>
      </w:rPr>
    </w:lvl>
    <w:lvl w:ilvl="8" w:tplc="F12A8D8A" w:tentative="1">
      <w:start w:val="1"/>
      <w:numFmt w:val="bullet"/>
      <w:lvlText w:val=""/>
      <w:lvlJc w:val="left"/>
      <w:pPr>
        <w:tabs>
          <w:tab w:val="num" w:pos="6480"/>
        </w:tabs>
        <w:ind w:left="6480" w:hanging="360"/>
      </w:pPr>
      <w:rPr>
        <w:rFonts w:ascii="Wingdings 2" w:hAnsi="Wingdings 2" w:hint="default"/>
      </w:rPr>
    </w:lvl>
  </w:abstractNum>
  <w:abstractNum w:abstractNumId="65" w15:restartNumberingAfterBreak="0">
    <w:nsid w:val="71E05FFD"/>
    <w:multiLevelType w:val="hybridMultilevel"/>
    <w:tmpl w:val="2CD09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4844088"/>
    <w:multiLevelType w:val="hybridMultilevel"/>
    <w:tmpl w:val="B1AA3E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15:restartNumberingAfterBreak="0">
    <w:nsid w:val="77B52322"/>
    <w:multiLevelType w:val="hybridMultilevel"/>
    <w:tmpl w:val="4372C6DC"/>
    <w:lvl w:ilvl="0" w:tplc="8400894C">
      <w:start w:val="1"/>
      <w:numFmt w:val="bullet"/>
      <w:lvlText w:val=""/>
      <w:lvlJc w:val="left"/>
      <w:pPr>
        <w:ind w:left="720" w:hanging="360"/>
      </w:pPr>
      <w:rPr>
        <w:rFonts w:ascii="Symbol" w:hAnsi="Symbol" w:hint="default"/>
        <w:color w:val="000000" w:themeColor="text1"/>
        <w:sz w:val="24"/>
      </w:rPr>
    </w:lvl>
    <w:lvl w:ilvl="1" w:tplc="593CA80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EA4ED7"/>
    <w:multiLevelType w:val="hybridMultilevel"/>
    <w:tmpl w:val="A0F68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DC40FD2"/>
    <w:multiLevelType w:val="hybridMultilevel"/>
    <w:tmpl w:val="22CE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F73035"/>
    <w:multiLevelType w:val="hybridMultilevel"/>
    <w:tmpl w:val="171E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4"/>
  </w:num>
  <w:num w:numId="3">
    <w:abstractNumId w:val="26"/>
  </w:num>
  <w:num w:numId="4">
    <w:abstractNumId w:val="2"/>
  </w:num>
  <w:num w:numId="5">
    <w:abstractNumId w:val="68"/>
  </w:num>
  <w:num w:numId="6">
    <w:abstractNumId w:val="41"/>
  </w:num>
  <w:num w:numId="7">
    <w:abstractNumId w:val="64"/>
  </w:num>
  <w:num w:numId="8">
    <w:abstractNumId w:val="12"/>
  </w:num>
  <w:num w:numId="9">
    <w:abstractNumId w:val="4"/>
  </w:num>
  <w:num w:numId="10">
    <w:abstractNumId w:val="0"/>
  </w:num>
  <w:num w:numId="11">
    <w:abstractNumId w:val="8"/>
  </w:num>
  <w:num w:numId="12">
    <w:abstractNumId w:val="55"/>
  </w:num>
  <w:num w:numId="13">
    <w:abstractNumId w:val="61"/>
  </w:num>
  <w:num w:numId="14">
    <w:abstractNumId w:val="31"/>
  </w:num>
  <w:num w:numId="15">
    <w:abstractNumId w:val="25"/>
  </w:num>
  <w:num w:numId="16">
    <w:abstractNumId w:val="46"/>
  </w:num>
  <w:num w:numId="17">
    <w:abstractNumId w:val="17"/>
  </w:num>
  <w:num w:numId="18">
    <w:abstractNumId w:val="28"/>
  </w:num>
  <w:num w:numId="19">
    <w:abstractNumId w:val="48"/>
  </w:num>
  <w:num w:numId="20">
    <w:abstractNumId w:val="23"/>
  </w:num>
  <w:num w:numId="21">
    <w:abstractNumId w:val="22"/>
  </w:num>
  <w:num w:numId="22">
    <w:abstractNumId w:val="69"/>
  </w:num>
  <w:num w:numId="23">
    <w:abstractNumId w:val="49"/>
  </w:num>
  <w:num w:numId="24">
    <w:abstractNumId w:val="34"/>
  </w:num>
  <w:num w:numId="25">
    <w:abstractNumId w:val="19"/>
  </w:num>
  <w:num w:numId="26">
    <w:abstractNumId w:val="7"/>
  </w:num>
  <w:num w:numId="27">
    <w:abstractNumId w:val="42"/>
  </w:num>
  <w:num w:numId="28">
    <w:abstractNumId w:val="10"/>
  </w:num>
  <w:num w:numId="29">
    <w:abstractNumId w:val="65"/>
  </w:num>
  <w:num w:numId="30">
    <w:abstractNumId w:val="35"/>
  </w:num>
  <w:num w:numId="31">
    <w:abstractNumId w:val="27"/>
  </w:num>
  <w:num w:numId="32">
    <w:abstractNumId w:val="14"/>
  </w:num>
  <w:num w:numId="33">
    <w:abstractNumId w:val="67"/>
  </w:num>
  <w:num w:numId="34">
    <w:abstractNumId w:val="6"/>
  </w:num>
  <w:num w:numId="35">
    <w:abstractNumId w:val="43"/>
  </w:num>
  <w:num w:numId="36">
    <w:abstractNumId w:val="56"/>
  </w:num>
  <w:num w:numId="37">
    <w:abstractNumId w:val="51"/>
  </w:num>
  <w:num w:numId="38">
    <w:abstractNumId w:val="30"/>
  </w:num>
  <w:num w:numId="39">
    <w:abstractNumId w:val="40"/>
  </w:num>
  <w:num w:numId="40">
    <w:abstractNumId w:val="15"/>
  </w:num>
  <w:num w:numId="41">
    <w:abstractNumId w:val="36"/>
  </w:num>
  <w:num w:numId="42">
    <w:abstractNumId w:val="1"/>
  </w:num>
  <w:num w:numId="43">
    <w:abstractNumId w:val="21"/>
  </w:num>
  <w:num w:numId="44">
    <w:abstractNumId w:val="52"/>
  </w:num>
  <w:num w:numId="45">
    <w:abstractNumId w:val="38"/>
  </w:num>
  <w:num w:numId="46">
    <w:abstractNumId w:val="13"/>
  </w:num>
  <w:num w:numId="47">
    <w:abstractNumId w:val="37"/>
  </w:num>
  <w:num w:numId="48">
    <w:abstractNumId w:val="9"/>
  </w:num>
  <w:num w:numId="49">
    <w:abstractNumId w:val="16"/>
  </w:num>
  <w:num w:numId="50">
    <w:abstractNumId w:val="60"/>
  </w:num>
  <w:num w:numId="51">
    <w:abstractNumId w:val="54"/>
  </w:num>
  <w:num w:numId="52">
    <w:abstractNumId w:val="29"/>
  </w:num>
  <w:num w:numId="53">
    <w:abstractNumId w:val="18"/>
  </w:num>
  <w:num w:numId="54">
    <w:abstractNumId w:val="63"/>
  </w:num>
  <w:num w:numId="55">
    <w:abstractNumId w:val="3"/>
  </w:num>
  <w:num w:numId="56">
    <w:abstractNumId w:val="58"/>
  </w:num>
  <w:num w:numId="57">
    <w:abstractNumId w:val="39"/>
  </w:num>
  <w:num w:numId="58">
    <w:abstractNumId w:val="5"/>
  </w:num>
  <w:num w:numId="59">
    <w:abstractNumId w:val="45"/>
  </w:num>
  <w:num w:numId="60">
    <w:abstractNumId w:val="32"/>
  </w:num>
  <w:num w:numId="61">
    <w:abstractNumId w:val="47"/>
  </w:num>
  <w:num w:numId="62">
    <w:abstractNumId w:val="59"/>
  </w:num>
  <w:num w:numId="63">
    <w:abstractNumId w:val="33"/>
  </w:num>
  <w:num w:numId="64">
    <w:abstractNumId w:val="57"/>
  </w:num>
  <w:num w:numId="65">
    <w:abstractNumId w:val="44"/>
  </w:num>
  <w:num w:numId="66">
    <w:abstractNumId w:val="11"/>
  </w:num>
  <w:num w:numId="67">
    <w:abstractNumId w:val="20"/>
  </w:num>
  <w:num w:numId="68">
    <w:abstractNumId w:val="70"/>
  </w:num>
  <w:num w:numId="69">
    <w:abstractNumId w:val="62"/>
  </w:num>
  <w:num w:numId="70">
    <w:abstractNumId w:val="66"/>
  </w:num>
  <w:num w:numId="71">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BD"/>
    <w:rsid w:val="0003092D"/>
    <w:rsid w:val="000573A7"/>
    <w:rsid w:val="00062F0F"/>
    <w:rsid w:val="00066E08"/>
    <w:rsid w:val="00075689"/>
    <w:rsid w:val="00082AE1"/>
    <w:rsid w:val="000868E3"/>
    <w:rsid w:val="00087EBD"/>
    <w:rsid w:val="0009189C"/>
    <w:rsid w:val="000C2F06"/>
    <w:rsid w:val="000C7E85"/>
    <w:rsid w:val="000F5477"/>
    <w:rsid w:val="0010130A"/>
    <w:rsid w:val="00103E03"/>
    <w:rsid w:val="001220D8"/>
    <w:rsid w:val="001354E2"/>
    <w:rsid w:val="0015420D"/>
    <w:rsid w:val="0016064B"/>
    <w:rsid w:val="00177AA1"/>
    <w:rsid w:val="00187FF9"/>
    <w:rsid w:val="001D23EA"/>
    <w:rsid w:val="001D3134"/>
    <w:rsid w:val="001D42BF"/>
    <w:rsid w:val="001D6A39"/>
    <w:rsid w:val="001F3D66"/>
    <w:rsid w:val="002223D0"/>
    <w:rsid w:val="00224E71"/>
    <w:rsid w:val="00252DBC"/>
    <w:rsid w:val="00260353"/>
    <w:rsid w:val="002A00E3"/>
    <w:rsid w:val="002A45B8"/>
    <w:rsid w:val="002A707C"/>
    <w:rsid w:val="002A7555"/>
    <w:rsid w:val="002C3347"/>
    <w:rsid w:val="002C3B02"/>
    <w:rsid w:val="002C4ABD"/>
    <w:rsid w:val="002D5026"/>
    <w:rsid w:val="002D75F3"/>
    <w:rsid w:val="002F10CD"/>
    <w:rsid w:val="002F1C73"/>
    <w:rsid w:val="0038094C"/>
    <w:rsid w:val="003A6854"/>
    <w:rsid w:val="003B0D8E"/>
    <w:rsid w:val="003C27A1"/>
    <w:rsid w:val="003C767C"/>
    <w:rsid w:val="003D1731"/>
    <w:rsid w:val="003D38BC"/>
    <w:rsid w:val="003D4A87"/>
    <w:rsid w:val="00404CF6"/>
    <w:rsid w:val="004357A3"/>
    <w:rsid w:val="00450311"/>
    <w:rsid w:val="00453398"/>
    <w:rsid w:val="00454C00"/>
    <w:rsid w:val="00473188"/>
    <w:rsid w:val="00476CB4"/>
    <w:rsid w:val="004847FD"/>
    <w:rsid w:val="00492C52"/>
    <w:rsid w:val="004A1BE2"/>
    <w:rsid w:val="004A2419"/>
    <w:rsid w:val="004B3DCF"/>
    <w:rsid w:val="004B405D"/>
    <w:rsid w:val="004C0D5B"/>
    <w:rsid w:val="004C0F99"/>
    <w:rsid w:val="004C24A7"/>
    <w:rsid w:val="004C715F"/>
    <w:rsid w:val="004D0C3E"/>
    <w:rsid w:val="004E7CFA"/>
    <w:rsid w:val="004F1223"/>
    <w:rsid w:val="004F13E3"/>
    <w:rsid w:val="00516E13"/>
    <w:rsid w:val="00533F5E"/>
    <w:rsid w:val="0054335E"/>
    <w:rsid w:val="00545E7C"/>
    <w:rsid w:val="00560A6F"/>
    <w:rsid w:val="00563B04"/>
    <w:rsid w:val="00581BF9"/>
    <w:rsid w:val="00585F3E"/>
    <w:rsid w:val="00593CFA"/>
    <w:rsid w:val="005A502B"/>
    <w:rsid w:val="005D7833"/>
    <w:rsid w:val="006002C3"/>
    <w:rsid w:val="00634056"/>
    <w:rsid w:val="006361D7"/>
    <w:rsid w:val="006533CC"/>
    <w:rsid w:val="00676A70"/>
    <w:rsid w:val="006A2255"/>
    <w:rsid w:val="006B195C"/>
    <w:rsid w:val="006B42C2"/>
    <w:rsid w:val="006C29FF"/>
    <w:rsid w:val="006C33BE"/>
    <w:rsid w:val="006D5331"/>
    <w:rsid w:val="00762930"/>
    <w:rsid w:val="00763870"/>
    <w:rsid w:val="00772472"/>
    <w:rsid w:val="00791223"/>
    <w:rsid w:val="00791D5A"/>
    <w:rsid w:val="007C0B11"/>
    <w:rsid w:val="00806663"/>
    <w:rsid w:val="00821A59"/>
    <w:rsid w:val="0084175A"/>
    <w:rsid w:val="00860BF3"/>
    <w:rsid w:val="008B6BF4"/>
    <w:rsid w:val="008C0120"/>
    <w:rsid w:val="008F1832"/>
    <w:rsid w:val="00910C06"/>
    <w:rsid w:val="009268CB"/>
    <w:rsid w:val="00944F08"/>
    <w:rsid w:val="00946EB5"/>
    <w:rsid w:val="00950830"/>
    <w:rsid w:val="00950B76"/>
    <w:rsid w:val="00955A9A"/>
    <w:rsid w:val="009673D2"/>
    <w:rsid w:val="00973E5C"/>
    <w:rsid w:val="00976F1E"/>
    <w:rsid w:val="009E0650"/>
    <w:rsid w:val="009E1AB0"/>
    <w:rsid w:val="00A0172D"/>
    <w:rsid w:val="00A124FF"/>
    <w:rsid w:val="00A15F27"/>
    <w:rsid w:val="00A37FF0"/>
    <w:rsid w:val="00A47BB7"/>
    <w:rsid w:val="00A513EA"/>
    <w:rsid w:val="00A60018"/>
    <w:rsid w:val="00A67008"/>
    <w:rsid w:val="00A8044D"/>
    <w:rsid w:val="00A83E4F"/>
    <w:rsid w:val="00A87D08"/>
    <w:rsid w:val="00AA5A08"/>
    <w:rsid w:val="00AC142A"/>
    <w:rsid w:val="00B02173"/>
    <w:rsid w:val="00B20E01"/>
    <w:rsid w:val="00B46BE3"/>
    <w:rsid w:val="00B52897"/>
    <w:rsid w:val="00B52D15"/>
    <w:rsid w:val="00B63234"/>
    <w:rsid w:val="00B64C91"/>
    <w:rsid w:val="00B830B5"/>
    <w:rsid w:val="00B908AF"/>
    <w:rsid w:val="00B96F0E"/>
    <w:rsid w:val="00BB07AB"/>
    <w:rsid w:val="00BB629E"/>
    <w:rsid w:val="00BC002C"/>
    <w:rsid w:val="00BD3561"/>
    <w:rsid w:val="00BF1EB2"/>
    <w:rsid w:val="00C03FF1"/>
    <w:rsid w:val="00C365CA"/>
    <w:rsid w:val="00C51D50"/>
    <w:rsid w:val="00CA1346"/>
    <w:rsid w:val="00CB3F21"/>
    <w:rsid w:val="00D32605"/>
    <w:rsid w:val="00D348C8"/>
    <w:rsid w:val="00D57E41"/>
    <w:rsid w:val="00D618B2"/>
    <w:rsid w:val="00D71C90"/>
    <w:rsid w:val="00D93DC2"/>
    <w:rsid w:val="00DC25B1"/>
    <w:rsid w:val="00DF4D3B"/>
    <w:rsid w:val="00E11833"/>
    <w:rsid w:val="00E822A7"/>
    <w:rsid w:val="00EB2679"/>
    <w:rsid w:val="00EE4275"/>
    <w:rsid w:val="00EF183C"/>
    <w:rsid w:val="00F001E5"/>
    <w:rsid w:val="00F263A2"/>
    <w:rsid w:val="00F32BB3"/>
    <w:rsid w:val="00F55713"/>
    <w:rsid w:val="00F60AA9"/>
    <w:rsid w:val="00F60B4E"/>
    <w:rsid w:val="00F6299B"/>
    <w:rsid w:val="00F977B6"/>
    <w:rsid w:val="00FA731B"/>
    <w:rsid w:val="00FB6E40"/>
    <w:rsid w:val="00FD016D"/>
    <w:rsid w:val="00FF5904"/>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42C2F5-E5CF-4B3C-8A6D-7A5D9A0F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90"/>
  </w:style>
  <w:style w:type="paragraph" w:styleId="Heading2">
    <w:name w:val="heading 2"/>
    <w:basedOn w:val="Normal"/>
    <w:next w:val="Normal"/>
    <w:link w:val="Heading2Char"/>
    <w:uiPriority w:val="9"/>
    <w:semiHidden/>
    <w:unhideWhenUsed/>
    <w:qFormat/>
    <w:rsid w:val="00E118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6B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BD"/>
  </w:style>
  <w:style w:type="paragraph" w:styleId="Footer">
    <w:name w:val="footer"/>
    <w:basedOn w:val="Normal"/>
    <w:link w:val="FooterChar"/>
    <w:uiPriority w:val="99"/>
    <w:unhideWhenUsed/>
    <w:rsid w:val="002C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BD"/>
  </w:style>
  <w:style w:type="paragraph" w:styleId="BalloonText">
    <w:name w:val="Balloon Text"/>
    <w:basedOn w:val="Normal"/>
    <w:link w:val="BalloonTextChar"/>
    <w:uiPriority w:val="99"/>
    <w:semiHidden/>
    <w:unhideWhenUsed/>
    <w:rsid w:val="002C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BD"/>
    <w:rPr>
      <w:rFonts w:ascii="Tahoma" w:hAnsi="Tahoma" w:cs="Tahoma"/>
      <w:sz w:val="16"/>
      <w:szCs w:val="16"/>
    </w:rPr>
  </w:style>
  <w:style w:type="character" w:styleId="Hyperlink">
    <w:name w:val="Hyperlink"/>
    <w:basedOn w:val="DefaultParagraphFont"/>
    <w:uiPriority w:val="99"/>
    <w:unhideWhenUsed/>
    <w:rsid w:val="0054335E"/>
    <w:rPr>
      <w:color w:val="0000FF" w:themeColor="hyperlink"/>
      <w:u w:val="single"/>
    </w:rPr>
  </w:style>
  <w:style w:type="paragraph" w:styleId="ListParagraph">
    <w:name w:val="List Paragraph"/>
    <w:basedOn w:val="Normal"/>
    <w:uiPriority w:val="1"/>
    <w:qFormat/>
    <w:rsid w:val="00791D5A"/>
    <w:pPr>
      <w:ind w:left="720"/>
      <w:contextualSpacing/>
    </w:pPr>
  </w:style>
  <w:style w:type="paragraph" w:styleId="PlainText">
    <w:name w:val="Plain Text"/>
    <w:basedOn w:val="Normal"/>
    <w:link w:val="PlainTextChar"/>
    <w:uiPriority w:val="99"/>
    <w:unhideWhenUsed/>
    <w:rsid w:val="00976F1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76F1E"/>
    <w:rPr>
      <w:rFonts w:ascii="Consolas" w:hAnsi="Consolas" w:cs="Consolas"/>
      <w:sz w:val="21"/>
      <w:szCs w:val="21"/>
    </w:rPr>
  </w:style>
  <w:style w:type="character" w:styleId="FollowedHyperlink">
    <w:name w:val="FollowedHyperlink"/>
    <w:basedOn w:val="DefaultParagraphFont"/>
    <w:uiPriority w:val="99"/>
    <w:semiHidden/>
    <w:unhideWhenUsed/>
    <w:rsid w:val="002A00E3"/>
    <w:rPr>
      <w:color w:val="800080" w:themeColor="followedHyperlink"/>
      <w:u w:val="single"/>
    </w:rPr>
  </w:style>
  <w:style w:type="character" w:customStyle="1" w:styleId="Heading3Char">
    <w:name w:val="Heading 3 Char"/>
    <w:basedOn w:val="DefaultParagraphFont"/>
    <w:link w:val="Heading3"/>
    <w:uiPriority w:val="9"/>
    <w:semiHidden/>
    <w:rsid w:val="00B46BE3"/>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B46BE3"/>
    <w:pPr>
      <w:spacing w:after="120"/>
    </w:pPr>
  </w:style>
  <w:style w:type="character" w:customStyle="1" w:styleId="BodyTextChar">
    <w:name w:val="Body Text Char"/>
    <w:basedOn w:val="DefaultParagraphFont"/>
    <w:link w:val="BodyText"/>
    <w:uiPriority w:val="99"/>
    <w:semiHidden/>
    <w:rsid w:val="00B46BE3"/>
  </w:style>
  <w:style w:type="paragraph" w:styleId="NormalWeb">
    <w:name w:val="Normal (Web)"/>
    <w:basedOn w:val="Normal"/>
    <w:uiPriority w:val="99"/>
    <w:semiHidden/>
    <w:unhideWhenUsed/>
    <w:rsid w:val="00563B0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563B0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8C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E1183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0580">
      <w:bodyDiv w:val="1"/>
      <w:marLeft w:val="0"/>
      <w:marRight w:val="0"/>
      <w:marTop w:val="0"/>
      <w:marBottom w:val="0"/>
      <w:divBdr>
        <w:top w:val="none" w:sz="0" w:space="0" w:color="auto"/>
        <w:left w:val="none" w:sz="0" w:space="0" w:color="auto"/>
        <w:bottom w:val="none" w:sz="0" w:space="0" w:color="auto"/>
        <w:right w:val="none" w:sz="0" w:space="0" w:color="auto"/>
      </w:divBdr>
      <w:divsChild>
        <w:div w:id="1293438698">
          <w:marLeft w:val="432"/>
          <w:marRight w:val="0"/>
          <w:marTop w:val="125"/>
          <w:marBottom w:val="0"/>
          <w:divBdr>
            <w:top w:val="none" w:sz="0" w:space="0" w:color="auto"/>
            <w:left w:val="none" w:sz="0" w:space="0" w:color="auto"/>
            <w:bottom w:val="none" w:sz="0" w:space="0" w:color="auto"/>
            <w:right w:val="none" w:sz="0" w:space="0" w:color="auto"/>
          </w:divBdr>
        </w:div>
      </w:divsChild>
    </w:div>
    <w:div w:id="375282622">
      <w:bodyDiv w:val="1"/>
      <w:marLeft w:val="0"/>
      <w:marRight w:val="0"/>
      <w:marTop w:val="0"/>
      <w:marBottom w:val="0"/>
      <w:divBdr>
        <w:top w:val="none" w:sz="0" w:space="0" w:color="auto"/>
        <w:left w:val="none" w:sz="0" w:space="0" w:color="auto"/>
        <w:bottom w:val="none" w:sz="0" w:space="0" w:color="auto"/>
        <w:right w:val="none" w:sz="0" w:space="0" w:color="auto"/>
      </w:divBdr>
      <w:divsChild>
        <w:div w:id="223377325">
          <w:marLeft w:val="432"/>
          <w:marRight w:val="0"/>
          <w:marTop w:val="125"/>
          <w:marBottom w:val="0"/>
          <w:divBdr>
            <w:top w:val="none" w:sz="0" w:space="0" w:color="auto"/>
            <w:left w:val="none" w:sz="0" w:space="0" w:color="auto"/>
            <w:bottom w:val="none" w:sz="0" w:space="0" w:color="auto"/>
            <w:right w:val="none" w:sz="0" w:space="0" w:color="auto"/>
          </w:divBdr>
        </w:div>
        <w:div w:id="1607346800">
          <w:marLeft w:val="432"/>
          <w:marRight w:val="0"/>
          <w:marTop w:val="125"/>
          <w:marBottom w:val="0"/>
          <w:divBdr>
            <w:top w:val="none" w:sz="0" w:space="0" w:color="auto"/>
            <w:left w:val="none" w:sz="0" w:space="0" w:color="auto"/>
            <w:bottom w:val="none" w:sz="0" w:space="0" w:color="auto"/>
            <w:right w:val="none" w:sz="0" w:space="0" w:color="auto"/>
          </w:divBdr>
        </w:div>
        <w:div w:id="1622106026">
          <w:marLeft w:val="432"/>
          <w:marRight w:val="0"/>
          <w:marTop w:val="125"/>
          <w:marBottom w:val="0"/>
          <w:divBdr>
            <w:top w:val="none" w:sz="0" w:space="0" w:color="auto"/>
            <w:left w:val="none" w:sz="0" w:space="0" w:color="auto"/>
            <w:bottom w:val="none" w:sz="0" w:space="0" w:color="auto"/>
            <w:right w:val="none" w:sz="0" w:space="0" w:color="auto"/>
          </w:divBdr>
        </w:div>
      </w:divsChild>
    </w:div>
    <w:div w:id="389497288">
      <w:bodyDiv w:val="1"/>
      <w:marLeft w:val="0"/>
      <w:marRight w:val="0"/>
      <w:marTop w:val="0"/>
      <w:marBottom w:val="0"/>
      <w:divBdr>
        <w:top w:val="none" w:sz="0" w:space="0" w:color="auto"/>
        <w:left w:val="none" w:sz="0" w:space="0" w:color="auto"/>
        <w:bottom w:val="none" w:sz="0" w:space="0" w:color="auto"/>
        <w:right w:val="none" w:sz="0" w:space="0" w:color="auto"/>
      </w:divBdr>
      <w:divsChild>
        <w:div w:id="60182310">
          <w:marLeft w:val="432"/>
          <w:marRight w:val="0"/>
          <w:marTop w:val="125"/>
          <w:marBottom w:val="0"/>
          <w:divBdr>
            <w:top w:val="none" w:sz="0" w:space="0" w:color="auto"/>
            <w:left w:val="none" w:sz="0" w:space="0" w:color="auto"/>
            <w:bottom w:val="none" w:sz="0" w:space="0" w:color="auto"/>
            <w:right w:val="none" w:sz="0" w:space="0" w:color="auto"/>
          </w:divBdr>
        </w:div>
        <w:div w:id="1297681494">
          <w:marLeft w:val="432"/>
          <w:marRight w:val="0"/>
          <w:marTop w:val="125"/>
          <w:marBottom w:val="0"/>
          <w:divBdr>
            <w:top w:val="none" w:sz="0" w:space="0" w:color="auto"/>
            <w:left w:val="none" w:sz="0" w:space="0" w:color="auto"/>
            <w:bottom w:val="none" w:sz="0" w:space="0" w:color="auto"/>
            <w:right w:val="none" w:sz="0" w:space="0" w:color="auto"/>
          </w:divBdr>
        </w:div>
        <w:div w:id="1376394886">
          <w:marLeft w:val="432"/>
          <w:marRight w:val="0"/>
          <w:marTop w:val="125"/>
          <w:marBottom w:val="0"/>
          <w:divBdr>
            <w:top w:val="none" w:sz="0" w:space="0" w:color="auto"/>
            <w:left w:val="none" w:sz="0" w:space="0" w:color="auto"/>
            <w:bottom w:val="none" w:sz="0" w:space="0" w:color="auto"/>
            <w:right w:val="none" w:sz="0" w:space="0" w:color="auto"/>
          </w:divBdr>
        </w:div>
        <w:div w:id="1986007917">
          <w:marLeft w:val="432"/>
          <w:marRight w:val="0"/>
          <w:marTop w:val="125"/>
          <w:marBottom w:val="0"/>
          <w:divBdr>
            <w:top w:val="none" w:sz="0" w:space="0" w:color="auto"/>
            <w:left w:val="none" w:sz="0" w:space="0" w:color="auto"/>
            <w:bottom w:val="none" w:sz="0" w:space="0" w:color="auto"/>
            <w:right w:val="none" w:sz="0" w:space="0" w:color="auto"/>
          </w:divBdr>
        </w:div>
      </w:divsChild>
    </w:div>
    <w:div w:id="1040088366">
      <w:bodyDiv w:val="1"/>
      <w:marLeft w:val="0"/>
      <w:marRight w:val="0"/>
      <w:marTop w:val="0"/>
      <w:marBottom w:val="0"/>
      <w:divBdr>
        <w:top w:val="none" w:sz="0" w:space="0" w:color="auto"/>
        <w:left w:val="none" w:sz="0" w:space="0" w:color="auto"/>
        <w:bottom w:val="none" w:sz="0" w:space="0" w:color="auto"/>
        <w:right w:val="none" w:sz="0" w:space="0" w:color="auto"/>
      </w:divBdr>
    </w:div>
    <w:div w:id="1424260410">
      <w:bodyDiv w:val="1"/>
      <w:marLeft w:val="0"/>
      <w:marRight w:val="0"/>
      <w:marTop w:val="0"/>
      <w:marBottom w:val="0"/>
      <w:divBdr>
        <w:top w:val="none" w:sz="0" w:space="0" w:color="auto"/>
        <w:left w:val="none" w:sz="0" w:space="0" w:color="auto"/>
        <w:bottom w:val="none" w:sz="0" w:space="0" w:color="auto"/>
        <w:right w:val="none" w:sz="0" w:space="0" w:color="auto"/>
      </w:divBdr>
      <w:divsChild>
        <w:div w:id="534928793">
          <w:marLeft w:val="432"/>
          <w:marRight w:val="0"/>
          <w:marTop w:val="125"/>
          <w:marBottom w:val="0"/>
          <w:divBdr>
            <w:top w:val="none" w:sz="0" w:space="0" w:color="auto"/>
            <w:left w:val="none" w:sz="0" w:space="0" w:color="auto"/>
            <w:bottom w:val="none" w:sz="0" w:space="0" w:color="auto"/>
            <w:right w:val="none" w:sz="0" w:space="0" w:color="auto"/>
          </w:divBdr>
        </w:div>
        <w:div w:id="617836437">
          <w:marLeft w:val="432"/>
          <w:marRight w:val="0"/>
          <w:marTop w:val="125"/>
          <w:marBottom w:val="0"/>
          <w:divBdr>
            <w:top w:val="none" w:sz="0" w:space="0" w:color="auto"/>
            <w:left w:val="none" w:sz="0" w:space="0" w:color="auto"/>
            <w:bottom w:val="none" w:sz="0" w:space="0" w:color="auto"/>
            <w:right w:val="none" w:sz="0" w:space="0" w:color="auto"/>
          </w:divBdr>
        </w:div>
        <w:div w:id="1795169178">
          <w:marLeft w:val="432"/>
          <w:marRight w:val="0"/>
          <w:marTop w:val="125"/>
          <w:marBottom w:val="0"/>
          <w:divBdr>
            <w:top w:val="none" w:sz="0" w:space="0" w:color="auto"/>
            <w:left w:val="none" w:sz="0" w:space="0" w:color="auto"/>
            <w:bottom w:val="none" w:sz="0" w:space="0" w:color="auto"/>
            <w:right w:val="none" w:sz="0" w:space="0" w:color="auto"/>
          </w:divBdr>
        </w:div>
        <w:div w:id="2107262298">
          <w:marLeft w:val="432"/>
          <w:marRight w:val="0"/>
          <w:marTop w:val="125"/>
          <w:marBottom w:val="0"/>
          <w:divBdr>
            <w:top w:val="none" w:sz="0" w:space="0" w:color="auto"/>
            <w:left w:val="none" w:sz="0" w:space="0" w:color="auto"/>
            <w:bottom w:val="none" w:sz="0" w:space="0" w:color="auto"/>
            <w:right w:val="none" w:sz="0" w:space="0" w:color="auto"/>
          </w:divBdr>
        </w:div>
      </w:divsChild>
    </w:div>
    <w:div w:id="1659311312">
      <w:bodyDiv w:val="1"/>
      <w:marLeft w:val="0"/>
      <w:marRight w:val="0"/>
      <w:marTop w:val="0"/>
      <w:marBottom w:val="0"/>
      <w:divBdr>
        <w:top w:val="none" w:sz="0" w:space="0" w:color="auto"/>
        <w:left w:val="none" w:sz="0" w:space="0" w:color="auto"/>
        <w:bottom w:val="none" w:sz="0" w:space="0" w:color="auto"/>
        <w:right w:val="none" w:sz="0" w:space="0" w:color="auto"/>
      </w:divBdr>
      <w:divsChild>
        <w:div w:id="624392833">
          <w:marLeft w:val="432"/>
          <w:marRight w:val="0"/>
          <w:marTop w:val="125"/>
          <w:marBottom w:val="0"/>
          <w:divBdr>
            <w:top w:val="none" w:sz="0" w:space="0" w:color="auto"/>
            <w:left w:val="none" w:sz="0" w:space="0" w:color="auto"/>
            <w:bottom w:val="none" w:sz="0" w:space="0" w:color="auto"/>
            <w:right w:val="none" w:sz="0" w:space="0" w:color="auto"/>
          </w:divBdr>
        </w:div>
        <w:div w:id="691609219">
          <w:marLeft w:val="432"/>
          <w:marRight w:val="0"/>
          <w:marTop w:val="125"/>
          <w:marBottom w:val="0"/>
          <w:divBdr>
            <w:top w:val="none" w:sz="0" w:space="0" w:color="auto"/>
            <w:left w:val="none" w:sz="0" w:space="0" w:color="auto"/>
            <w:bottom w:val="none" w:sz="0" w:space="0" w:color="auto"/>
            <w:right w:val="none" w:sz="0" w:space="0" w:color="auto"/>
          </w:divBdr>
        </w:div>
        <w:div w:id="1267424195">
          <w:marLeft w:val="432"/>
          <w:marRight w:val="0"/>
          <w:marTop w:val="125"/>
          <w:marBottom w:val="0"/>
          <w:divBdr>
            <w:top w:val="none" w:sz="0" w:space="0" w:color="auto"/>
            <w:left w:val="none" w:sz="0" w:space="0" w:color="auto"/>
            <w:bottom w:val="none" w:sz="0" w:space="0" w:color="auto"/>
            <w:right w:val="none" w:sz="0" w:space="0" w:color="auto"/>
          </w:divBdr>
        </w:div>
        <w:div w:id="1833327513">
          <w:marLeft w:val="432"/>
          <w:marRight w:val="0"/>
          <w:marTop w:val="125"/>
          <w:marBottom w:val="0"/>
          <w:divBdr>
            <w:top w:val="none" w:sz="0" w:space="0" w:color="auto"/>
            <w:left w:val="none" w:sz="0" w:space="0" w:color="auto"/>
            <w:bottom w:val="none" w:sz="0" w:space="0" w:color="auto"/>
            <w:right w:val="none" w:sz="0" w:space="0" w:color="auto"/>
          </w:divBdr>
        </w:div>
      </w:divsChild>
    </w:div>
    <w:div w:id="1717271630">
      <w:bodyDiv w:val="1"/>
      <w:marLeft w:val="0"/>
      <w:marRight w:val="0"/>
      <w:marTop w:val="0"/>
      <w:marBottom w:val="0"/>
      <w:divBdr>
        <w:top w:val="none" w:sz="0" w:space="0" w:color="auto"/>
        <w:left w:val="none" w:sz="0" w:space="0" w:color="auto"/>
        <w:bottom w:val="none" w:sz="0" w:space="0" w:color="auto"/>
        <w:right w:val="none" w:sz="0" w:space="0" w:color="auto"/>
      </w:divBdr>
      <w:divsChild>
        <w:div w:id="620187002">
          <w:marLeft w:val="432"/>
          <w:marRight w:val="0"/>
          <w:marTop w:val="125"/>
          <w:marBottom w:val="0"/>
          <w:divBdr>
            <w:top w:val="none" w:sz="0" w:space="0" w:color="auto"/>
            <w:left w:val="none" w:sz="0" w:space="0" w:color="auto"/>
            <w:bottom w:val="none" w:sz="0" w:space="0" w:color="auto"/>
            <w:right w:val="none" w:sz="0" w:space="0" w:color="auto"/>
          </w:divBdr>
        </w:div>
        <w:div w:id="672344965">
          <w:marLeft w:val="432"/>
          <w:marRight w:val="0"/>
          <w:marTop w:val="125"/>
          <w:marBottom w:val="0"/>
          <w:divBdr>
            <w:top w:val="none" w:sz="0" w:space="0" w:color="auto"/>
            <w:left w:val="none" w:sz="0" w:space="0" w:color="auto"/>
            <w:bottom w:val="none" w:sz="0" w:space="0" w:color="auto"/>
            <w:right w:val="none" w:sz="0" w:space="0" w:color="auto"/>
          </w:divBdr>
        </w:div>
        <w:div w:id="947614894">
          <w:marLeft w:val="432"/>
          <w:marRight w:val="0"/>
          <w:marTop w:val="125"/>
          <w:marBottom w:val="0"/>
          <w:divBdr>
            <w:top w:val="none" w:sz="0" w:space="0" w:color="auto"/>
            <w:left w:val="none" w:sz="0" w:space="0" w:color="auto"/>
            <w:bottom w:val="none" w:sz="0" w:space="0" w:color="auto"/>
            <w:right w:val="none" w:sz="0" w:space="0" w:color="auto"/>
          </w:divBdr>
        </w:div>
        <w:div w:id="1712992007">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4CEB-C446-4BE5-A597-1AC12F6F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Nichols</dc:creator>
  <cp:keywords/>
  <dc:description/>
  <cp:lastModifiedBy>DoD Admin</cp:lastModifiedBy>
  <cp:revision>2</cp:revision>
  <cp:lastPrinted>2018-06-20T15:55:00Z</cp:lastPrinted>
  <dcterms:created xsi:type="dcterms:W3CDTF">2018-06-21T19:37:00Z</dcterms:created>
  <dcterms:modified xsi:type="dcterms:W3CDTF">2018-06-21T19:37:00Z</dcterms:modified>
</cp:coreProperties>
</file>