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0E9" w:rsidRDefault="006130E9" w:rsidP="002973DE">
      <w:pPr>
        <w:rPr>
          <w:b/>
          <w:color w:val="00B050"/>
          <w:sz w:val="56"/>
          <w:szCs w:val="56"/>
        </w:rPr>
      </w:pPr>
    </w:p>
    <w:p w:rsidR="00E3355C" w:rsidRPr="00DB7602" w:rsidRDefault="00E3355C" w:rsidP="00DB7602">
      <w:pPr>
        <w:jc w:val="center"/>
        <w:rPr>
          <w:b/>
          <w:sz w:val="56"/>
          <w:szCs w:val="56"/>
        </w:rPr>
      </w:pPr>
      <w:r w:rsidRPr="00DB7602">
        <w:rPr>
          <w:b/>
          <w:sz w:val="56"/>
          <w:szCs w:val="56"/>
        </w:rPr>
        <w:t>FY16 Marketing Plan</w:t>
      </w:r>
    </w:p>
    <w:p w:rsidR="00DB7602" w:rsidRPr="00DB7602" w:rsidRDefault="00DB7602" w:rsidP="00DB7602">
      <w:pPr>
        <w:jc w:val="center"/>
        <w:rPr>
          <w:b/>
          <w:sz w:val="56"/>
          <w:szCs w:val="56"/>
        </w:rPr>
      </w:pPr>
      <w:r w:rsidRPr="00DB7602">
        <w:rPr>
          <w:b/>
          <w:sz w:val="56"/>
          <w:szCs w:val="56"/>
        </w:rPr>
        <w:t>Shades of Green (SOG)</w:t>
      </w:r>
    </w:p>
    <w:p w:rsidR="00DB7602" w:rsidRPr="00856FCC" w:rsidRDefault="00856FCC" w:rsidP="007C3791">
      <w:pPr>
        <w:spacing w:after="0" w:line="240" w:lineRule="auto"/>
        <w:jc w:val="center"/>
        <w:rPr>
          <w:b/>
          <w:sz w:val="36"/>
          <w:szCs w:val="36"/>
        </w:rPr>
      </w:pPr>
      <w:r w:rsidRPr="00856FCC">
        <w:rPr>
          <w:b/>
          <w:sz w:val="36"/>
          <w:szCs w:val="36"/>
        </w:rPr>
        <w:t>June 24</w:t>
      </w:r>
      <w:r w:rsidR="00DB7602" w:rsidRPr="00856FCC">
        <w:rPr>
          <w:b/>
          <w:sz w:val="36"/>
          <w:szCs w:val="36"/>
        </w:rPr>
        <w:t>, 2015</w:t>
      </w:r>
    </w:p>
    <w:p w:rsidR="007C3791" w:rsidRDefault="007C3791" w:rsidP="007C3791">
      <w:pPr>
        <w:spacing w:after="0" w:line="240" w:lineRule="auto"/>
        <w:jc w:val="center"/>
        <w:rPr>
          <w:b/>
          <w:sz w:val="36"/>
          <w:szCs w:val="36"/>
        </w:rPr>
      </w:pPr>
    </w:p>
    <w:p w:rsidR="00DB7602" w:rsidRDefault="002973DE" w:rsidP="007C3791">
      <w:pPr>
        <w:spacing w:after="0" w:line="240" w:lineRule="auto"/>
        <w:jc w:val="center"/>
        <w:rPr>
          <w:b/>
          <w:sz w:val="36"/>
          <w:szCs w:val="36"/>
        </w:rPr>
      </w:pPr>
      <w:r>
        <w:rPr>
          <w:b/>
          <w:sz w:val="36"/>
          <w:szCs w:val="36"/>
        </w:rPr>
        <w:t>Toshi Matsumura</w:t>
      </w:r>
    </w:p>
    <w:p w:rsidR="007C3791" w:rsidRDefault="007C3791" w:rsidP="007C3791">
      <w:pPr>
        <w:spacing w:after="0" w:line="240" w:lineRule="auto"/>
        <w:jc w:val="center"/>
        <w:rPr>
          <w:b/>
          <w:sz w:val="36"/>
          <w:szCs w:val="36"/>
        </w:rPr>
      </w:pPr>
      <w:r>
        <w:rPr>
          <w:b/>
          <w:sz w:val="36"/>
          <w:szCs w:val="36"/>
        </w:rPr>
        <w:t>Management Analyst</w:t>
      </w:r>
    </w:p>
    <w:p w:rsidR="002973DE" w:rsidRPr="00DB7602" w:rsidRDefault="002973DE" w:rsidP="002973DE">
      <w:pPr>
        <w:jc w:val="center"/>
        <w:rPr>
          <w:b/>
          <w:sz w:val="36"/>
          <w:szCs w:val="36"/>
        </w:rPr>
      </w:pPr>
    </w:p>
    <w:p w:rsidR="00E3355C" w:rsidRDefault="00DB7602" w:rsidP="00E3355C">
      <w:pPr>
        <w:jc w:val="center"/>
        <w:rPr>
          <w:b/>
          <w:sz w:val="96"/>
        </w:rPr>
      </w:pPr>
      <w:r>
        <w:rPr>
          <w:b/>
          <w:noProof/>
          <w:sz w:val="96"/>
          <w:lang w:eastAsia="en-US"/>
        </w:rPr>
        <w:drawing>
          <wp:inline distT="0" distB="0" distL="0" distR="0">
            <wp:extent cx="4639310" cy="28409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310" cy="2840990"/>
                    </a:xfrm>
                    <a:prstGeom prst="rect">
                      <a:avLst/>
                    </a:prstGeom>
                    <a:noFill/>
                  </pic:spPr>
                </pic:pic>
              </a:graphicData>
            </a:graphic>
          </wp:inline>
        </w:drawing>
      </w:r>
    </w:p>
    <w:p w:rsidR="00E3355C" w:rsidRPr="00DB7602" w:rsidRDefault="00E3355C" w:rsidP="006832F6">
      <w:pPr>
        <w:rPr>
          <w:b/>
          <w:sz w:val="24"/>
          <w:szCs w:val="24"/>
        </w:rPr>
      </w:pPr>
    </w:p>
    <w:p w:rsidR="00DB7602" w:rsidRPr="00DB7602" w:rsidRDefault="00DB7602" w:rsidP="006832F6">
      <w:pPr>
        <w:rPr>
          <w:b/>
          <w:sz w:val="24"/>
          <w:szCs w:val="24"/>
        </w:rPr>
      </w:pPr>
    </w:p>
    <w:p w:rsidR="00120A58" w:rsidRDefault="00120A58" w:rsidP="00B96C91">
      <w:pPr>
        <w:jc w:val="center"/>
        <w:rPr>
          <w:b/>
          <w:sz w:val="32"/>
          <w:szCs w:val="32"/>
        </w:rPr>
      </w:pPr>
    </w:p>
    <w:p w:rsidR="00120A58" w:rsidRDefault="00120A58" w:rsidP="00B96C91">
      <w:pPr>
        <w:jc w:val="center"/>
        <w:rPr>
          <w:b/>
          <w:sz w:val="32"/>
          <w:szCs w:val="32"/>
        </w:rPr>
      </w:pPr>
    </w:p>
    <w:p w:rsidR="00120A58" w:rsidRDefault="00120A58" w:rsidP="00B96C91">
      <w:pPr>
        <w:jc w:val="center"/>
        <w:rPr>
          <w:b/>
          <w:sz w:val="32"/>
          <w:szCs w:val="32"/>
        </w:rPr>
      </w:pPr>
    </w:p>
    <w:p w:rsidR="00F03A48" w:rsidRDefault="00F03A48" w:rsidP="005651C3">
      <w:pPr>
        <w:jc w:val="center"/>
        <w:rPr>
          <w:b/>
          <w:sz w:val="32"/>
          <w:szCs w:val="32"/>
        </w:rPr>
      </w:pPr>
      <w:r>
        <w:rPr>
          <w:b/>
          <w:sz w:val="32"/>
          <w:szCs w:val="32"/>
        </w:rPr>
        <w:lastRenderedPageBreak/>
        <w:t xml:space="preserve">Executive Summary </w:t>
      </w:r>
    </w:p>
    <w:p w:rsidR="005651C3" w:rsidRDefault="005651C3" w:rsidP="005651C3">
      <w:pPr>
        <w:jc w:val="center"/>
        <w:rPr>
          <w:b/>
          <w:sz w:val="32"/>
          <w:szCs w:val="32"/>
        </w:rPr>
      </w:pPr>
    </w:p>
    <w:p w:rsidR="00F03A48" w:rsidRDefault="00F03A48" w:rsidP="00F03A48">
      <w:pPr>
        <w:spacing w:after="0" w:line="360" w:lineRule="auto"/>
        <w:ind w:left="720"/>
        <w:rPr>
          <w:rFonts w:cstheme="minorHAnsi"/>
        </w:rPr>
      </w:pPr>
      <w:r w:rsidRPr="00B96C91">
        <w:t>Shades of Green (SOG) is located in the Walt Disney World Resort, Orlando, Florida.  SOG is one of four Armed Forces Recreation Centers (AFRCs) and is a 583</w:t>
      </w:r>
      <w:r>
        <w:t xml:space="preserve"> room full service resort hotel.</w:t>
      </w:r>
      <w:r w:rsidRPr="00B96C91">
        <w:t xml:space="preserve"> </w:t>
      </w:r>
      <w:r>
        <w:rPr>
          <w:rFonts w:cstheme="minorHAnsi"/>
        </w:rPr>
        <w:t>SOG is</w:t>
      </w:r>
      <w:r w:rsidRPr="00F135C3">
        <w:rPr>
          <w:rFonts w:cstheme="minorHAnsi"/>
        </w:rPr>
        <w:t xml:space="preserve"> dedicated to enhance readiness and morale of the combined Armed Forces by providing affordable, first class accommodation in a premier setting combined with friendly and enthusiastic service in an environment revolving around respect, dignity and teamwork for those who have served or continue to serve our great nation</w:t>
      </w:r>
      <w:r w:rsidRPr="002A66C4">
        <w:rPr>
          <w:rFonts w:cstheme="minorHAnsi"/>
          <w:color w:val="0070C0"/>
        </w:rPr>
        <w:t>.</w:t>
      </w:r>
      <w:r>
        <w:t xml:space="preserve"> </w:t>
      </w:r>
      <w:r>
        <w:rPr>
          <w:rFonts w:cstheme="minorHAnsi"/>
        </w:rPr>
        <w:t>SOG</w:t>
      </w:r>
      <w:r w:rsidR="005651C3">
        <w:rPr>
          <w:rFonts w:cstheme="minorHAnsi"/>
        </w:rPr>
        <w:t>’s</w:t>
      </w:r>
      <w:r>
        <w:rPr>
          <w:rFonts w:cstheme="minorHAnsi"/>
        </w:rPr>
        <w:t xml:space="preserve"> top 3</w:t>
      </w:r>
      <w:r w:rsidRPr="00F135C3">
        <w:rPr>
          <w:rFonts w:cstheme="minorHAnsi"/>
        </w:rPr>
        <w:t xml:space="preserve"> guests are Retirees (54%), Active duty (16%)</w:t>
      </w:r>
      <w:r>
        <w:rPr>
          <w:rFonts w:cstheme="minorHAnsi"/>
        </w:rPr>
        <w:t xml:space="preserve"> and</w:t>
      </w:r>
      <w:r w:rsidRPr="00F135C3">
        <w:rPr>
          <w:rFonts w:cstheme="minorHAnsi"/>
        </w:rPr>
        <w:t xml:space="preserve"> Family members (10%).</w:t>
      </w:r>
      <w:r>
        <w:t xml:space="preserve"> </w:t>
      </w:r>
      <w:r>
        <w:rPr>
          <w:rFonts w:cstheme="minorHAnsi"/>
        </w:rPr>
        <w:t>T</w:t>
      </w:r>
      <w:r w:rsidRPr="00F135C3">
        <w:rPr>
          <w:rFonts w:cstheme="minorHAnsi"/>
        </w:rPr>
        <w:t>he t</w:t>
      </w:r>
      <w:r>
        <w:rPr>
          <w:rFonts w:cstheme="minorHAnsi"/>
        </w:rPr>
        <w:t>op 3</w:t>
      </w:r>
      <w:r w:rsidRPr="00F135C3">
        <w:rPr>
          <w:rFonts w:cstheme="minorHAnsi"/>
        </w:rPr>
        <w:t xml:space="preserve"> states where our customers come from are: Florida, Virgini</w:t>
      </w:r>
      <w:r>
        <w:rPr>
          <w:rFonts w:cstheme="minorHAnsi"/>
        </w:rPr>
        <w:t>a and</w:t>
      </w:r>
      <w:r w:rsidRPr="00F135C3">
        <w:rPr>
          <w:rFonts w:cstheme="minorHAnsi"/>
        </w:rPr>
        <w:t xml:space="preserve"> G</w:t>
      </w:r>
      <w:r>
        <w:rPr>
          <w:rFonts w:cstheme="minorHAnsi"/>
        </w:rPr>
        <w:t>eorgia. “</w:t>
      </w:r>
      <w:r w:rsidRPr="00F135C3">
        <w:rPr>
          <w:rFonts w:cstheme="minorHAnsi"/>
        </w:rPr>
        <w:t>E6-O3, NF1-3, GS10 and below</w:t>
      </w:r>
      <w:r>
        <w:rPr>
          <w:rFonts w:cstheme="minorHAnsi"/>
        </w:rPr>
        <w:t xml:space="preserve">” </w:t>
      </w:r>
      <w:r w:rsidR="005651C3">
        <w:rPr>
          <w:rFonts w:cstheme="minorHAnsi"/>
        </w:rPr>
        <w:t>represent</w:t>
      </w:r>
      <w:r w:rsidRPr="00F135C3">
        <w:rPr>
          <w:rFonts w:cstheme="minorHAnsi"/>
        </w:rPr>
        <w:t xml:space="preserve"> the lar</w:t>
      </w:r>
      <w:r>
        <w:rPr>
          <w:rFonts w:cstheme="minorHAnsi"/>
        </w:rPr>
        <w:t>gest segment.</w:t>
      </w:r>
      <w:r w:rsidRPr="00F135C3">
        <w:rPr>
          <w:rFonts w:cstheme="minorHAnsi"/>
        </w:rPr>
        <w:t xml:space="preserve"> </w:t>
      </w:r>
      <w:r w:rsidRPr="00AF74E4">
        <w:rPr>
          <w:rFonts w:cstheme="minorHAnsi"/>
        </w:rPr>
        <w:t>Over 60% of our guests are return guests, showing their loyalty to SOG</w:t>
      </w:r>
      <w:r>
        <w:rPr>
          <w:rFonts w:cstheme="minorHAnsi"/>
        </w:rPr>
        <w:t xml:space="preserve">. </w:t>
      </w:r>
      <w:r w:rsidRPr="00F135C3">
        <w:rPr>
          <w:rFonts w:cstheme="minorHAnsi"/>
        </w:rPr>
        <w:t xml:space="preserve">Our customers are telling us </w:t>
      </w:r>
      <w:r w:rsidR="005651C3">
        <w:rPr>
          <w:rFonts w:cstheme="minorHAnsi"/>
        </w:rPr>
        <w:t>“</w:t>
      </w:r>
      <w:r w:rsidRPr="00F135C3">
        <w:rPr>
          <w:rFonts w:cstheme="minorHAnsi"/>
        </w:rPr>
        <w:t>Price, Loca</w:t>
      </w:r>
      <w:r w:rsidR="005651C3">
        <w:rPr>
          <w:rFonts w:cstheme="minorHAnsi"/>
        </w:rPr>
        <w:t>tion and Military Affiliation with</w:t>
      </w:r>
      <w:r w:rsidRPr="00F135C3">
        <w:rPr>
          <w:rFonts w:cstheme="minorHAnsi"/>
        </w:rPr>
        <w:t xml:space="preserve"> SOG</w:t>
      </w:r>
      <w:r w:rsidR="005651C3">
        <w:rPr>
          <w:rFonts w:cstheme="minorHAnsi"/>
        </w:rPr>
        <w:t>”</w:t>
      </w:r>
      <w:r w:rsidRPr="00F135C3">
        <w:rPr>
          <w:rFonts w:cstheme="minorHAnsi"/>
        </w:rPr>
        <w:t xml:space="preserve"> are the deci</w:t>
      </w:r>
      <w:r>
        <w:rPr>
          <w:rFonts w:cstheme="minorHAnsi"/>
        </w:rPr>
        <w:t xml:space="preserve">ding factors. </w:t>
      </w:r>
    </w:p>
    <w:p w:rsidR="00F03A48" w:rsidRDefault="00F03A48" w:rsidP="00F03A48">
      <w:pPr>
        <w:spacing w:after="0" w:line="360" w:lineRule="auto"/>
        <w:ind w:left="720"/>
        <w:rPr>
          <w:rFonts w:cstheme="minorHAnsi"/>
        </w:rPr>
      </w:pPr>
    </w:p>
    <w:p w:rsidR="00F03A48" w:rsidRDefault="00F03A48" w:rsidP="00F03A48">
      <w:pPr>
        <w:spacing w:after="0" w:line="360" w:lineRule="auto"/>
        <w:ind w:left="720"/>
        <w:rPr>
          <w:rFonts w:cstheme="minorHAnsi"/>
        </w:rPr>
      </w:pPr>
      <w:r>
        <w:rPr>
          <w:rFonts w:cstheme="minorHAnsi"/>
        </w:rPr>
        <w:t xml:space="preserve">SOG has identified two </w:t>
      </w:r>
      <w:r w:rsidR="005651C3">
        <w:rPr>
          <w:rFonts w:cstheme="minorHAnsi"/>
        </w:rPr>
        <w:t>competitors:</w:t>
      </w:r>
      <w:r w:rsidRPr="00A95838">
        <w:rPr>
          <w:rFonts w:cstheme="minorHAnsi"/>
        </w:rPr>
        <w:t xml:space="preserve"> </w:t>
      </w:r>
      <w:r w:rsidRPr="005651C3">
        <w:rPr>
          <w:rFonts w:cstheme="minorHAnsi"/>
          <w:u w:val="single"/>
        </w:rPr>
        <w:t>Disney’s Art of Animation Resort</w:t>
      </w:r>
      <w:r>
        <w:rPr>
          <w:rFonts w:cstheme="minorHAnsi"/>
        </w:rPr>
        <w:t xml:space="preserve"> is our</w:t>
      </w:r>
      <w:r w:rsidRPr="00A95838">
        <w:rPr>
          <w:rFonts w:cstheme="minorHAnsi"/>
        </w:rPr>
        <w:t xml:space="preserve"> direct competition due to the proximity to the Disney theme parks and is competing with us for the same market segment</w:t>
      </w:r>
      <w:r>
        <w:rPr>
          <w:rFonts w:cstheme="minorHAnsi"/>
        </w:rPr>
        <w:t xml:space="preserve">s that are budget conscious family members. </w:t>
      </w:r>
      <w:r w:rsidRPr="005651C3">
        <w:rPr>
          <w:rFonts w:cstheme="minorHAnsi"/>
          <w:u w:val="single"/>
        </w:rPr>
        <w:t>Universal’s Cabana Bay Resort</w:t>
      </w:r>
      <w:r>
        <w:rPr>
          <w:rFonts w:cstheme="minorHAnsi"/>
        </w:rPr>
        <w:t xml:space="preserve"> is our</w:t>
      </w:r>
      <w:r w:rsidRPr="00A95838">
        <w:rPr>
          <w:rFonts w:cstheme="minorHAnsi"/>
        </w:rPr>
        <w:t xml:space="preserve"> indirect competition. They are also competing for the same market segment in Orlando, Florida but their destination is Universal Studios.</w:t>
      </w:r>
    </w:p>
    <w:p w:rsidR="00F03A48" w:rsidRDefault="00F03A48" w:rsidP="00F03A48">
      <w:pPr>
        <w:spacing w:after="0" w:line="360" w:lineRule="auto"/>
        <w:ind w:left="720"/>
        <w:contextualSpacing/>
        <w:rPr>
          <w:rFonts w:cstheme="minorHAnsi"/>
        </w:rPr>
      </w:pPr>
      <w:r>
        <w:rPr>
          <w:rFonts w:cstheme="minorHAnsi"/>
        </w:rPr>
        <w:t>Our research discovered some</w:t>
      </w:r>
      <w:r w:rsidRPr="00A95838">
        <w:rPr>
          <w:rFonts w:cstheme="minorHAnsi"/>
        </w:rPr>
        <w:t xml:space="preserve"> external environment that provides opportunities and threats to SOG.</w:t>
      </w:r>
      <w:r>
        <w:rPr>
          <w:rFonts w:cstheme="minorHAnsi"/>
        </w:rPr>
        <w:t xml:space="preserve"> </w:t>
      </w:r>
      <w:r w:rsidRPr="00A95838">
        <w:rPr>
          <w:rFonts w:cstheme="minorHAnsi"/>
        </w:rPr>
        <w:t>Lower fuel costs, below $3.00 per gallon, will encourage our guests especially within the drive</w:t>
      </w:r>
      <w:r>
        <w:rPr>
          <w:rFonts w:cstheme="minorHAnsi"/>
        </w:rPr>
        <w:t xml:space="preserve">-up markets (FL, GA, AL, TX </w:t>
      </w:r>
      <w:r w:rsidRPr="00A95838">
        <w:rPr>
          <w:rFonts w:cstheme="minorHAnsi"/>
        </w:rPr>
        <w:t>and SC) to travel to SOG. DOD / DOA conferences are looking at SOG since our military affiliation makes them easier to attain approval</w:t>
      </w:r>
      <w:r>
        <w:rPr>
          <w:rFonts w:cstheme="minorHAnsi"/>
        </w:rPr>
        <w:t xml:space="preserve">. </w:t>
      </w:r>
      <w:r w:rsidRPr="00A663E4">
        <w:rPr>
          <w:rFonts w:cstheme="minorHAnsi"/>
        </w:rPr>
        <w:t>Growth in social media and changes in shopping habits will continue to encourage consu</w:t>
      </w:r>
      <w:r>
        <w:rPr>
          <w:rFonts w:cstheme="minorHAnsi"/>
        </w:rPr>
        <w:t>mers to book hotels online. These</w:t>
      </w:r>
      <w:r w:rsidRPr="00A663E4">
        <w:rPr>
          <w:rFonts w:cstheme="minorHAnsi"/>
        </w:rPr>
        <w:t xml:space="preserve"> trend</w:t>
      </w:r>
      <w:r>
        <w:rPr>
          <w:rFonts w:cstheme="minorHAnsi"/>
        </w:rPr>
        <w:t>s represent opportunities</w:t>
      </w:r>
      <w:r w:rsidRPr="00A663E4">
        <w:rPr>
          <w:rFonts w:cstheme="minorHAnsi"/>
        </w:rPr>
        <w:t xml:space="preserve"> for SOG.</w:t>
      </w:r>
      <w:r>
        <w:rPr>
          <w:rFonts w:cstheme="minorHAnsi"/>
        </w:rPr>
        <w:t xml:space="preserve"> On the other hand, c</w:t>
      </w:r>
      <w:r w:rsidRPr="00A95838">
        <w:rPr>
          <w:rFonts w:cstheme="minorHAnsi"/>
        </w:rPr>
        <w:t xml:space="preserve">ompetitive labor market in Orlando area for </w:t>
      </w:r>
      <w:r>
        <w:rPr>
          <w:rFonts w:cstheme="minorHAnsi"/>
        </w:rPr>
        <w:t xml:space="preserve">Hospitality positions will </w:t>
      </w:r>
      <w:r w:rsidRPr="00A95838">
        <w:rPr>
          <w:rFonts w:cstheme="minorHAnsi"/>
        </w:rPr>
        <w:t>increase hourly wages and overall l</w:t>
      </w:r>
      <w:r>
        <w:rPr>
          <w:rFonts w:cstheme="minorHAnsi"/>
        </w:rPr>
        <w:t xml:space="preserve">abor costs. </w:t>
      </w:r>
      <w:r w:rsidRPr="00234AAE">
        <w:rPr>
          <w:rFonts w:cstheme="minorHAnsi"/>
        </w:rPr>
        <w:t>Looming sequestrations, military fiscal constraints and reduction in force will negatively impact SOG business.</w:t>
      </w:r>
      <w:r>
        <w:rPr>
          <w:rFonts w:cstheme="minorHAnsi"/>
        </w:rPr>
        <w:t xml:space="preserve"> These are serious threat</w:t>
      </w:r>
      <w:r w:rsidR="005651C3">
        <w:rPr>
          <w:rFonts w:cstheme="minorHAnsi"/>
        </w:rPr>
        <w:t>s</w:t>
      </w:r>
      <w:r>
        <w:rPr>
          <w:rFonts w:cstheme="minorHAnsi"/>
        </w:rPr>
        <w:t xml:space="preserve"> to SOG. </w:t>
      </w:r>
    </w:p>
    <w:p w:rsidR="00F03A48" w:rsidRPr="00FB3436" w:rsidRDefault="00F03A48" w:rsidP="00F03A48">
      <w:pPr>
        <w:spacing w:after="0" w:line="360" w:lineRule="auto"/>
        <w:ind w:left="720"/>
        <w:contextualSpacing/>
        <w:rPr>
          <w:rFonts w:cstheme="minorHAnsi"/>
        </w:rPr>
      </w:pPr>
    </w:p>
    <w:p w:rsidR="00F03A48" w:rsidRDefault="00F03A48" w:rsidP="00F03A48">
      <w:pPr>
        <w:pStyle w:val="ListParagraph"/>
        <w:spacing w:after="0" w:line="360" w:lineRule="auto"/>
        <w:rPr>
          <w:rFonts w:ascii="Calibri" w:eastAsia="MS Mincho" w:hAnsi="Calibri" w:cs="Calibri"/>
        </w:rPr>
      </w:pPr>
      <w:r>
        <w:rPr>
          <w:rFonts w:cstheme="minorHAnsi"/>
        </w:rPr>
        <w:t>Improving facility, guest satisfaction and IT service are SOG’s top 3 program goals in FY16. One of SOG’s long term program g</w:t>
      </w:r>
      <w:r w:rsidRPr="00936F1B">
        <w:rPr>
          <w:rFonts w:cstheme="minorHAnsi"/>
        </w:rPr>
        <w:t>oals</w:t>
      </w:r>
      <w:r>
        <w:rPr>
          <w:rFonts w:cstheme="minorHAnsi"/>
        </w:rPr>
        <w:t xml:space="preserve"> is to r</w:t>
      </w:r>
      <w:r w:rsidRPr="00936F1B">
        <w:rPr>
          <w:rFonts w:cstheme="minorHAnsi"/>
        </w:rPr>
        <w:t>enovate the entire</w:t>
      </w:r>
      <w:r>
        <w:rPr>
          <w:rFonts w:cstheme="minorHAnsi"/>
        </w:rPr>
        <w:t xml:space="preserve"> 300-room Magnolia Wing in FY17.</w:t>
      </w:r>
      <w:r w:rsidRPr="00936F1B">
        <w:rPr>
          <w:rFonts w:cstheme="minorHAnsi"/>
        </w:rPr>
        <w:t xml:space="preserve"> Thi</w:t>
      </w:r>
      <w:r>
        <w:rPr>
          <w:rFonts w:cstheme="minorHAnsi"/>
        </w:rPr>
        <w:t>s project will cost $50 Million. The renovation will</w:t>
      </w:r>
      <w:r w:rsidRPr="00936F1B">
        <w:rPr>
          <w:rFonts w:cstheme="minorHAnsi"/>
        </w:rPr>
        <w:t xml:space="preserve"> bring the Magnolia Wing up to par with the Palm Wing guest rooms.</w:t>
      </w:r>
      <w:r w:rsidRPr="00936F1B">
        <w:rPr>
          <w:rFonts w:cstheme="minorHAnsi"/>
          <w:color w:val="002060"/>
        </w:rPr>
        <w:t xml:space="preserve"> </w:t>
      </w:r>
      <w:r w:rsidRPr="0084523C">
        <w:rPr>
          <w:rFonts w:cstheme="minorHAnsi"/>
        </w:rPr>
        <w:t>In terms of financial goals, in FY16, SOG will achieve an occupancy of 96.1% (vs.94.3% FY15), Average Daily Rate of $122.31 (vs. 118.74 FY15) to attain Rooms</w:t>
      </w:r>
      <w:r w:rsidRPr="00936F1B">
        <w:rPr>
          <w:rFonts w:cstheme="minorHAnsi"/>
          <w:color w:val="002060"/>
        </w:rPr>
        <w:t xml:space="preserve"> </w:t>
      </w:r>
      <w:r w:rsidRPr="0084523C">
        <w:rPr>
          <w:rFonts w:cstheme="minorHAnsi"/>
        </w:rPr>
        <w:t>Revenue of $25.1M (vs. $23.8M).</w:t>
      </w:r>
      <w:r w:rsidRPr="00936F1B">
        <w:rPr>
          <w:rFonts w:cstheme="minorHAnsi"/>
          <w:color w:val="002060"/>
        </w:rPr>
        <w:t xml:space="preserve"> </w:t>
      </w:r>
      <w:r w:rsidRPr="00936F1B">
        <w:rPr>
          <w:rFonts w:cstheme="minorHAnsi"/>
        </w:rPr>
        <w:t>We anticipate FY16 NIBD to be $7.5M. Most of our NIBD will be reinvested in equ</w:t>
      </w:r>
      <w:r>
        <w:rPr>
          <w:rFonts w:cstheme="minorHAnsi"/>
        </w:rPr>
        <w:t xml:space="preserve">ipment and </w:t>
      </w:r>
      <w:r w:rsidRPr="00936F1B">
        <w:rPr>
          <w:rFonts w:cstheme="minorHAnsi"/>
        </w:rPr>
        <w:t xml:space="preserve">maintenance of our facilities for the guests to enjoy and for us to stay relevant. </w:t>
      </w:r>
      <w:r>
        <w:rPr>
          <w:rFonts w:cstheme="minorHAnsi"/>
        </w:rPr>
        <w:t xml:space="preserve"> </w:t>
      </w:r>
      <w:r w:rsidRPr="00936F1B">
        <w:rPr>
          <w:rFonts w:cstheme="minorHAnsi"/>
        </w:rPr>
        <w:t>Our total Food and Beverage departmental COGS</w:t>
      </w:r>
      <w:r>
        <w:rPr>
          <w:rFonts w:cstheme="minorHAnsi"/>
        </w:rPr>
        <w:t xml:space="preserve"> goal</w:t>
      </w:r>
      <w:r w:rsidRPr="00936F1B">
        <w:rPr>
          <w:rFonts w:cstheme="minorHAnsi"/>
        </w:rPr>
        <w:t xml:space="preserve"> is 31% of the total F&amp;B revenue, improving </w:t>
      </w:r>
      <w:r w:rsidRPr="00936F1B">
        <w:rPr>
          <w:rFonts w:cstheme="minorHAnsi"/>
        </w:rPr>
        <w:lastRenderedPageBreak/>
        <w:t>from 32% in FY15.</w:t>
      </w:r>
      <w:r>
        <w:rPr>
          <w:rFonts w:cstheme="minorHAnsi"/>
        </w:rPr>
        <w:t xml:space="preserve"> </w:t>
      </w:r>
      <w:r>
        <w:t xml:space="preserve">SOG Marketing Goals are set as a means to achieve financial objectives. </w:t>
      </w:r>
      <w:r w:rsidRPr="00936F1B">
        <w:rPr>
          <w:rFonts w:ascii="Calibri" w:eastAsia="MS Mincho" w:hAnsi="Calibri" w:cs="Calibri"/>
        </w:rPr>
        <w:t xml:space="preserve">Our distribution channels have been </w:t>
      </w:r>
      <w:r>
        <w:rPr>
          <w:rFonts w:ascii="Calibri" w:eastAsia="MS Mincho" w:hAnsi="Calibri" w:cs="Calibri"/>
        </w:rPr>
        <w:t xml:space="preserve">the </w:t>
      </w:r>
      <w:r w:rsidRPr="00936F1B">
        <w:rPr>
          <w:rFonts w:ascii="Calibri" w:eastAsia="MS Mincho" w:hAnsi="Calibri" w:cs="Calibri"/>
        </w:rPr>
        <w:t>website and onsite reservations office. For us to be efficient, our goal is to achieve a 55% online booking ra</w:t>
      </w:r>
      <w:r>
        <w:rPr>
          <w:rFonts w:ascii="Calibri" w:eastAsia="MS Mincho" w:hAnsi="Calibri" w:cs="Calibri"/>
        </w:rPr>
        <w:t xml:space="preserve">tio. </w:t>
      </w:r>
    </w:p>
    <w:p w:rsidR="00F03A48" w:rsidRPr="00D74A1D" w:rsidRDefault="00F03A48" w:rsidP="00F03A48">
      <w:pPr>
        <w:pStyle w:val="ListParagraph"/>
        <w:spacing w:after="0" w:line="360" w:lineRule="auto"/>
      </w:pPr>
    </w:p>
    <w:p w:rsidR="00F03A48" w:rsidRPr="00AF74E4" w:rsidRDefault="00F03A48" w:rsidP="00F03A48">
      <w:pPr>
        <w:spacing w:after="0" w:line="360" w:lineRule="auto"/>
        <w:ind w:left="720"/>
        <w:rPr>
          <w:rFonts w:cstheme="minorHAnsi"/>
        </w:rPr>
      </w:pPr>
      <w:r w:rsidRPr="00B278D3">
        <w:rPr>
          <w:rFonts w:cstheme="minorHAnsi"/>
        </w:rPr>
        <w:t>S</w:t>
      </w:r>
      <w:r>
        <w:rPr>
          <w:rFonts w:cstheme="minorHAnsi"/>
        </w:rPr>
        <w:t xml:space="preserve">hades of Green is our brand. </w:t>
      </w:r>
      <w:r w:rsidRPr="00B278D3">
        <w:rPr>
          <w:rFonts w:cstheme="minorHAnsi"/>
        </w:rPr>
        <w:t>Our affiliation with IMCOM, FMWR and AFRC definitely help us to send a strong message to the Military community. Our partnership with Disney and the proximity to the theme parks have created a very</w:t>
      </w:r>
      <w:r>
        <w:rPr>
          <w:rFonts w:cstheme="minorHAnsi"/>
        </w:rPr>
        <w:t xml:space="preserve"> positive family oriented image. </w:t>
      </w:r>
      <w:r w:rsidRPr="00AF74E4">
        <w:rPr>
          <w:rFonts w:cstheme="minorHAnsi"/>
        </w:rPr>
        <w:t>Our overall customer satisfaction rating is above 90.0%. SOG has been highly recognized by TripAdvisor as 2</w:t>
      </w:r>
      <w:r w:rsidRPr="00AF74E4">
        <w:rPr>
          <w:rFonts w:cstheme="minorHAnsi"/>
          <w:vertAlign w:val="superscript"/>
        </w:rPr>
        <w:t>nd</w:t>
      </w:r>
      <w:r w:rsidRPr="00AF74E4">
        <w:rPr>
          <w:rFonts w:cstheme="minorHAnsi"/>
        </w:rPr>
        <w:t xml:space="preserve"> best out of 16 Specialty Lodging in Orlando.</w:t>
      </w:r>
      <w:r>
        <w:rPr>
          <w:rFonts w:cstheme="minorHAnsi"/>
        </w:rPr>
        <w:t xml:space="preserve"> </w:t>
      </w:r>
      <w:r w:rsidRPr="00AF74E4">
        <w:rPr>
          <w:rFonts w:cstheme="minorHAnsi"/>
        </w:rPr>
        <w:t>We will continue to establish personal relationships with our guests by calling them by name and remembering</w:t>
      </w:r>
      <w:r>
        <w:rPr>
          <w:rFonts w:cstheme="minorHAnsi"/>
        </w:rPr>
        <w:t xml:space="preserve"> </w:t>
      </w:r>
      <w:r w:rsidRPr="00AF74E4">
        <w:rPr>
          <w:rFonts w:cstheme="minorHAnsi"/>
        </w:rPr>
        <w:t>their preferences. At SOG, we believe that two of our newly renovated pools are added</w:t>
      </w:r>
      <w:r>
        <w:rPr>
          <w:rFonts w:cstheme="minorHAnsi"/>
        </w:rPr>
        <w:t xml:space="preserve"> </w:t>
      </w:r>
      <w:r w:rsidRPr="00AF74E4">
        <w:rPr>
          <w:rFonts w:cstheme="minorHAnsi"/>
        </w:rPr>
        <w:t>special features. Military affiliation is SOG’s #1 intangible benefit our customer can receive.</w:t>
      </w:r>
    </w:p>
    <w:p w:rsidR="00F03A48" w:rsidRPr="00915E08" w:rsidRDefault="00F03A48" w:rsidP="00F03A48">
      <w:pPr>
        <w:spacing w:after="0" w:line="360" w:lineRule="auto"/>
        <w:ind w:left="720"/>
        <w:rPr>
          <w:rFonts w:cstheme="minorHAnsi"/>
        </w:rPr>
      </w:pPr>
      <w:r w:rsidRPr="00DC2B91">
        <w:rPr>
          <w:rFonts w:cstheme="minorHAnsi"/>
        </w:rPr>
        <w:t>Our current room rates have enabled us to achieve a very healthy NIBD during the past few years. We believe the price points h</w:t>
      </w:r>
      <w:r>
        <w:rPr>
          <w:rFonts w:cstheme="minorHAnsi"/>
        </w:rPr>
        <w:t>ave been correctly set.  A</w:t>
      </w:r>
      <w:r w:rsidRPr="00DC2B91">
        <w:rPr>
          <w:rFonts w:cstheme="minorHAnsi"/>
        </w:rPr>
        <w:t xml:space="preserve"> 5% room rate increase in FY16 will support additional guest services including lifeguards at two pools, more security officers to meet DOD requirements and an in-house pastry shop to provide quality pastries and goods. </w:t>
      </w:r>
      <w:r w:rsidRPr="00915E08">
        <w:rPr>
          <w:rFonts w:cstheme="minorHAnsi"/>
        </w:rPr>
        <w:t>In comparison to our direct competition, Disney’s Art of Animation Resort, SOG</w:t>
      </w:r>
      <w:r w:rsidR="006C3495">
        <w:rPr>
          <w:rFonts w:cstheme="minorHAnsi"/>
        </w:rPr>
        <w:t>’s</w:t>
      </w:r>
      <w:r w:rsidRPr="00915E08">
        <w:rPr>
          <w:rFonts w:cstheme="minorHAnsi"/>
        </w:rPr>
        <w:t xml:space="preserve"> room rates are discounted at least 50% or more during high de</w:t>
      </w:r>
      <w:r>
        <w:rPr>
          <w:rFonts w:cstheme="minorHAnsi"/>
        </w:rPr>
        <w:t>mand months.</w:t>
      </w:r>
    </w:p>
    <w:p w:rsidR="00F03A48" w:rsidRPr="00C50F4F" w:rsidRDefault="00F03A48" w:rsidP="00F03A48">
      <w:pPr>
        <w:spacing w:after="0" w:line="360" w:lineRule="auto"/>
        <w:ind w:left="720"/>
        <w:rPr>
          <w:rFonts w:cstheme="minorHAnsi"/>
        </w:rPr>
      </w:pPr>
      <w:r w:rsidRPr="00C50F4F">
        <w:rPr>
          <w:rFonts w:cstheme="minorHAnsi"/>
        </w:rPr>
        <w:t xml:space="preserve">SOG </w:t>
      </w:r>
      <w:r>
        <w:rPr>
          <w:rFonts w:cstheme="minorHAnsi"/>
        </w:rPr>
        <w:t xml:space="preserve">takes </w:t>
      </w:r>
      <w:r w:rsidRPr="00C50F4F">
        <w:rPr>
          <w:rFonts w:cstheme="minorHAnsi"/>
        </w:rPr>
        <w:t>internal marketing opportunities very seriously. At any given day, we have 1,500 to 2,000 captive in-house guests. We do our best to capture their business inside SOG. For this, electric information boards are strategically located throughout the property and inside the shuttle buses in order to market our Food and Beverage outlets, Spa, wedding packages and special promotions.</w:t>
      </w:r>
    </w:p>
    <w:p w:rsidR="00F03A48" w:rsidRPr="00EB33C7" w:rsidRDefault="00F03A48" w:rsidP="00F03A48">
      <w:pPr>
        <w:spacing w:after="0" w:line="360" w:lineRule="auto"/>
        <w:ind w:left="720"/>
        <w:rPr>
          <w:rFonts w:cstheme="minorHAnsi"/>
        </w:rPr>
      </w:pPr>
      <w:r>
        <w:rPr>
          <w:rFonts w:cstheme="minorHAnsi"/>
        </w:rPr>
        <w:t>A</w:t>
      </w:r>
      <w:r w:rsidRPr="00C50F4F">
        <w:rPr>
          <w:rFonts w:cstheme="minorHAnsi"/>
        </w:rPr>
        <w:t>pproximately 90% of our promotional efforts are focused on the web</w:t>
      </w:r>
      <w:r>
        <w:rPr>
          <w:rFonts w:cstheme="minorHAnsi"/>
        </w:rPr>
        <w:t>site and reservations &amp; front desk</w:t>
      </w:r>
      <w:r w:rsidRPr="00C50F4F">
        <w:rPr>
          <w:rFonts w:cstheme="minorHAnsi"/>
        </w:rPr>
        <w:t xml:space="preserve">. We also place our future promotions at the Attraction Ticket Desk to capture non-hotel guests who represent 60% of the ticket sales. </w:t>
      </w:r>
    </w:p>
    <w:p w:rsidR="00F03A48" w:rsidRDefault="00F03A48" w:rsidP="00B96C91">
      <w:pPr>
        <w:jc w:val="center"/>
        <w:rPr>
          <w:b/>
          <w:sz w:val="32"/>
          <w:szCs w:val="32"/>
        </w:rPr>
      </w:pPr>
    </w:p>
    <w:p w:rsidR="00F03A48" w:rsidRDefault="00F03A48" w:rsidP="00B96C91">
      <w:pPr>
        <w:jc w:val="center"/>
        <w:rPr>
          <w:b/>
          <w:sz w:val="32"/>
          <w:szCs w:val="32"/>
        </w:rPr>
      </w:pPr>
    </w:p>
    <w:p w:rsidR="00F03A48" w:rsidRDefault="00F03A48" w:rsidP="00B96C91">
      <w:pPr>
        <w:jc w:val="center"/>
        <w:rPr>
          <w:b/>
          <w:sz w:val="32"/>
          <w:szCs w:val="32"/>
        </w:rPr>
      </w:pPr>
    </w:p>
    <w:p w:rsidR="00F03A48" w:rsidRDefault="00F03A48" w:rsidP="00B96C91">
      <w:pPr>
        <w:jc w:val="center"/>
        <w:rPr>
          <w:b/>
          <w:sz w:val="32"/>
          <w:szCs w:val="32"/>
        </w:rPr>
      </w:pPr>
    </w:p>
    <w:p w:rsidR="00F03A48" w:rsidRDefault="00F03A48" w:rsidP="00B96C91">
      <w:pPr>
        <w:jc w:val="center"/>
        <w:rPr>
          <w:b/>
          <w:sz w:val="32"/>
          <w:szCs w:val="32"/>
        </w:rPr>
      </w:pPr>
    </w:p>
    <w:p w:rsidR="00F03A48" w:rsidRDefault="00F03A48" w:rsidP="00B96C91">
      <w:pPr>
        <w:jc w:val="center"/>
        <w:rPr>
          <w:b/>
          <w:sz w:val="32"/>
          <w:szCs w:val="32"/>
        </w:rPr>
      </w:pPr>
    </w:p>
    <w:p w:rsidR="00701F98" w:rsidRPr="0078414C" w:rsidRDefault="00790317" w:rsidP="00B96C91">
      <w:pPr>
        <w:jc w:val="center"/>
        <w:rPr>
          <w:b/>
          <w:sz w:val="32"/>
          <w:szCs w:val="32"/>
        </w:rPr>
      </w:pPr>
      <w:r w:rsidRPr="0078414C">
        <w:rPr>
          <w:b/>
          <w:sz w:val="32"/>
          <w:szCs w:val="32"/>
        </w:rPr>
        <w:lastRenderedPageBreak/>
        <w:t>Market Review</w:t>
      </w:r>
    </w:p>
    <w:p w:rsidR="00701F98" w:rsidRPr="00B96C91" w:rsidRDefault="000B0D48" w:rsidP="000B0D48">
      <w:r w:rsidRPr="00B96C91">
        <w:t xml:space="preserve">The Market Review section of Shades </w:t>
      </w:r>
      <w:r w:rsidR="00116825" w:rsidRPr="00B96C91">
        <w:t>of Green Marketing Plan includes</w:t>
      </w:r>
      <w:r w:rsidRPr="00B96C91">
        <w:t xml:space="preserve"> Business &amp; Program Overviews, Market Segmentation, Target Markets, and Needs Assessment.</w:t>
      </w:r>
    </w:p>
    <w:p w:rsidR="00454E38" w:rsidRPr="008B367D" w:rsidRDefault="00790317" w:rsidP="00A95AED">
      <w:pPr>
        <w:pStyle w:val="ListParagraph"/>
        <w:numPr>
          <w:ilvl w:val="0"/>
          <w:numId w:val="30"/>
        </w:numPr>
        <w:rPr>
          <w:b/>
          <w:sz w:val="24"/>
          <w:szCs w:val="24"/>
        </w:rPr>
      </w:pPr>
      <w:r w:rsidRPr="008B367D">
        <w:rPr>
          <w:b/>
          <w:sz w:val="24"/>
          <w:szCs w:val="24"/>
        </w:rPr>
        <w:t>Business &amp; Program Overviews</w:t>
      </w:r>
      <w:r w:rsidR="0078414C" w:rsidRPr="008B367D">
        <w:rPr>
          <w:b/>
          <w:sz w:val="24"/>
          <w:szCs w:val="24"/>
        </w:rPr>
        <w:t>:</w:t>
      </w:r>
    </w:p>
    <w:p w:rsidR="0078414C" w:rsidRPr="00B96C91" w:rsidRDefault="0078414C" w:rsidP="003C2107">
      <w:pPr>
        <w:pStyle w:val="ListParagraph"/>
        <w:numPr>
          <w:ilvl w:val="1"/>
          <w:numId w:val="30"/>
        </w:numPr>
        <w:spacing w:after="0" w:line="360" w:lineRule="auto"/>
      </w:pPr>
      <w:r w:rsidRPr="00B96C91">
        <w:t>Scope of Business</w:t>
      </w:r>
    </w:p>
    <w:p w:rsidR="002B119C" w:rsidRPr="00B96C91" w:rsidRDefault="00A4429D" w:rsidP="003C2107">
      <w:pPr>
        <w:spacing w:after="0" w:line="360" w:lineRule="auto"/>
        <w:ind w:left="1440"/>
      </w:pPr>
      <w:r w:rsidRPr="00B96C91">
        <w:t xml:space="preserve">Shades of Green (SOG) </w:t>
      </w:r>
      <w:r w:rsidR="00116825" w:rsidRPr="00B96C91">
        <w:t xml:space="preserve">is </w:t>
      </w:r>
      <w:r w:rsidR="00AF5D5C" w:rsidRPr="00B96C91">
        <w:t>located in the Walt Disney World Resort, Orlan</w:t>
      </w:r>
      <w:r w:rsidR="00116825" w:rsidRPr="00B96C91">
        <w:t xml:space="preserve">do, Florida.  SOG is one of </w:t>
      </w:r>
      <w:r w:rsidR="00AF5D5C" w:rsidRPr="00B96C91">
        <w:t>four Armed Forces Rec</w:t>
      </w:r>
      <w:r w:rsidR="009703E1" w:rsidRPr="00B96C91">
        <w:t xml:space="preserve">reation Centers (AFRCs) and </w:t>
      </w:r>
      <w:r w:rsidR="00AF5D5C" w:rsidRPr="00B96C91">
        <w:t>is a 583 room full service resort hotel, operatin</w:t>
      </w:r>
      <w:r w:rsidR="002B119C" w:rsidRPr="00B96C91">
        <w:t>g at an annual occupancy of 94.3</w:t>
      </w:r>
      <w:r w:rsidR="00AF5D5C" w:rsidRPr="00B96C91">
        <w:t>%</w:t>
      </w:r>
      <w:r w:rsidR="002B119C" w:rsidRPr="00B96C91">
        <w:t xml:space="preserve"> in FY15</w:t>
      </w:r>
      <w:r w:rsidR="00AF5D5C" w:rsidRPr="00B96C91">
        <w:t xml:space="preserve">. We serve a total number of 1,500 to 2,000 in-house guests per day. We manage 7 large and small food and beverage venues plus </w:t>
      </w:r>
      <w:r w:rsidR="00116825" w:rsidRPr="00B96C91">
        <w:t>a ballroom</w:t>
      </w:r>
      <w:r w:rsidR="00AF5D5C" w:rsidRPr="00B96C91">
        <w:t xml:space="preserve"> with a capacity of up to 400 guests. </w:t>
      </w:r>
      <w:r w:rsidR="00343A2D" w:rsidRPr="00B96C91">
        <w:t xml:space="preserve">We have 2 life-guarded pools with splash grounds and slides. Other amenities include </w:t>
      </w:r>
      <w:r w:rsidR="009703E1" w:rsidRPr="00B96C91">
        <w:t xml:space="preserve">free Wi-Fi, </w:t>
      </w:r>
      <w:r w:rsidR="00116825" w:rsidRPr="00B96C91">
        <w:t>covered parking, spa, fitness</w:t>
      </w:r>
      <w:r w:rsidR="00343A2D" w:rsidRPr="00B96C91">
        <w:t xml:space="preserve"> room, children’s playground, AAFES Exchange, gift shop and rent-a-car service.</w:t>
      </w:r>
      <w:r w:rsidR="00116825" w:rsidRPr="00B96C91">
        <w:t>  In addition, we provide compli</w:t>
      </w:r>
      <w:r w:rsidR="00343A2D" w:rsidRPr="00B96C91">
        <w:t>mentary transportation to the Disney parks.  There are two 18-hole golf courses right next to our facility which are managed by Arnold Palmer Golf. We have between 400 and 420 employees depending on business demand and seasonality.  We generate $37 millio</w:t>
      </w:r>
      <w:r w:rsidR="009D65EC">
        <w:t>n in total revenue and retain $7.0</w:t>
      </w:r>
      <w:r w:rsidR="00343A2D" w:rsidRPr="00B96C91">
        <w:t xml:space="preserve"> million in net income before deprec</w:t>
      </w:r>
      <w:r w:rsidR="009703E1" w:rsidRPr="00B96C91">
        <w:t xml:space="preserve">iation (NIBD). </w:t>
      </w:r>
      <w:r w:rsidR="00343A2D" w:rsidRPr="00B96C91">
        <w:t>We have been reinvesting most of the NIBD to facility maintenance and equipment to stay competitive and relevant.</w:t>
      </w:r>
    </w:p>
    <w:p w:rsidR="009703E1" w:rsidRPr="00B96C91" w:rsidRDefault="009703E1" w:rsidP="003C2107">
      <w:pPr>
        <w:pStyle w:val="ListParagraph"/>
        <w:numPr>
          <w:ilvl w:val="1"/>
          <w:numId w:val="30"/>
        </w:numPr>
        <w:spacing w:after="0" w:line="360" w:lineRule="auto"/>
      </w:pPr>
      <w:r w:rsidRPr="00B96C91">
        <w:t>Safety &amp; Security</w:t>
      </w:r>
    </w:p>
    <w:p w:rsidR="00654574" w:rsidRPr="00B96C91" w:rsidRDefault="009703E1" w:rsidP="003C2107">
      <w:pPr>
        <w:spacing w:after="0" w:line="360" w:lineRule="auto"/>
        <w:ind w:left="1440"/>
      </w:pPr>
      <w:r w:rsidRPr="00B96C91">
        <w:t xml:space="preserve">Guest safety and security is one of our utmost concerns. We have 24/7 security officers on duty to provide the level of security requirements. Our </w:t>
      </w:r>
      <w:r w:rsidR="00116825" w:rsidRPr="00B96C91">
        <w:t xml:space="preserve">gated entrance </w:t>
      </w:r>
      <w:r w:rsidR="007E1645" w:rsidRPr="00B96C91">
        <w:t>“Welcome</w:t>
      </w:r>
      <w:r w:rsidR="00116825" w:rsidRPr="00B96C91">
        <w:t xml:space="preserve"> Center” </w:t>
      </w:r>
      <w:r w:rsidRPr="00B96C91">
        <w:t xml:space="preserve">is also 24/7 manned. </w:t>
      </w:r>
    </w:p>
    <w:p w:rsidR="002B119C" w:rsidRPr="00B96C91" w:rsidRDefault="002B119C" w:rsidP="003C2107">
      <w:pPr>
        <w:pStyle w:val="ListParagraph"/>
        <w:numPr>
          <w:ilvl w:val="1"/>
          <w:numId w:val="30"/>
        </w:numPr>
        <w:spacing w:before="240" w:line="360" w:lineRule="auto"/>
      </w:pPr>
      <w:r w:rsidRPr="00B96C91">
        <w:t>Sales, Seasonality and Pricing History</w:t>
      </w:r>
    </w:p>
    <w:p w:rsidR="002B119C" w:rsidRPr="00B96C91" w:rsidRDefault="002B119C" w:rsidP="003C2107">
      <w:pPr>
        <w:pStyle w:val="ListParagraph"/>
        <w:numPr>
          <w:ilvl w:val="2"/>
          <w:numId w:val="30"/>
        </w:numPr>
        <w:spacing w:before="240" w:line="360" w:lineRule="auto"/>
      </w:pPr>
      <w:r w:rsidRPr="00B96C91">
        <w:t>Occupancy and Average Daily Rate (ADR) by Month: FY14, FY15 and FY16</w:t>
      </w:r>
    </w:p>
    <w:p w:rsidR="002B119C" w:rsidRDefault="002B119C" w:rsidP="003C2107">
      <w:pPr>
        <w:pStyle w:val="ListParagraph"/>
        <w:spacing w:before="240" w:line="360" w:lineRule="auto"/>
        <w:ind w:left="1440"/>
        <w:rPr>
          <w:sz w:val="24"/>
          <w:szCs w:val="24"/>
        </w:rPr>
      </w:pPr>
      <w:r>
        <w:rPr>
          <w:noProof/>
          <w:sz w:val="24"/>
          <w:szCs w:val="24"/>
          <w:lang w:eastAsia="en-US"/>
        </w:rPr>
        <w:drawing>
          <wp:inline distT="0" distB="0" distL="0" distR="0">
            <wp:extent cx="3475264" cy="258344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602" cy="2616409"/>
                    </a:xfrm>
                    <a:prstGeom prst="rect">
                      <a:avLst/>
                    </a:prstGeom>
                    <a:noFill/>
                  </pic:spPr>
                </pic:pic>
              </a:graphicData>
            </a:graphic>
          </wp:inline>
        </w:drawing>
      </w:r>
    </w:p>
    <w:p w:rsidR="00343A2D" w:rsidRDefault="00343A2D" w:rsidP="002B119C">
      <w:pPr>
        <w:pStyle w:val="ListParagraph"/>
        <w:spacing w:line="360" w:lineRule="auto"/>
        <w:ind w:left="1440"/>
        <w:rPr>
          <w:sz w:val="24"/>
          <w:szCs w:val="24"/>
        </w:rPr>
      </w:pPr>
    </w:p>
    <w:p w:rsidR="00343A2D" w:rsidRPr="00B4063C" w:rsidRDefault="00014C7A" w:rsidP="003C2107">
      <w:pPr>
        <w:pStyle w:val="ListParagraph"/>
        <w:spacing w:line="360" w:lineRule="auto"/>
        <w:ind w:left="1440"/>
        <w:rPr>
          <w:rFonts w:cstheme="minorHAnsi"/>
        </w:rPr>
      </w:pPr>
      <w:r w:rsidRPr="00B4063C">
        <w:rPr>
          <w:rFonts w:cstheme="minorHAnsi"/>
        </w:rPr>
        <w:t>SOG</w:t>
      </w:r>
      <w:r w:rsidR="00343A2D" w:rsidRPr="00B4063C">
        <w:rPr>
          <w:rFonts w:cstheme="minorHAnsi"/>
        </w:rPr>
        <w:t xml:space="preserve"> occupancies are increasing steadily from 92.5% in FY14 to 96.1%</w:t>
      </w:r>
      <w:r w:rsidRPr="00B4063C">
        <w:rPr>
          <w:rFonts w:cstheme="minorHAnsi"/>
        </w:rPr>
        <w:t xml:space="preserve"> forecasted</w:t>
      </w:r>
      <w:r w:rsidR="00343A2D" w:rsidRPr="00B4063C">
        <w:rPr>
          <w:rFonts w:cstheme="minorHAnsi"/>
        </w:rPr>
        <w:t xml:space="preserve"> in FY16. </w:t>
      </w:r>
      <w:r w:rsidR="00867F8B" w:rsidRPr="00B4063C">
        <w:rPr>
          <w:rFonts w:cstheme="minorHAnsi"/>
        </w:rPr>
        <w:t>Our distribution channels have been website and onsite reservations office. Since we upgrade</w:t>
      </w:r>
      <w:r w:rsidR="007E1645" w:rsidRPr="00B4063C">
        <w:rPr>
          <w:rFonts w:cstheme="minorHAnsi"/>
        </w:rPr>
        <w:t>d</w:t>
      </w:r>
      <w:r w:rsidR="00867F8B" w:rsidRPr="00B4063C">
        <w:rPr>
          <w:rFonts w:cstheme="minorHAnsi"/>
        </w:rPr>
        <w:t xml:space="preserve"> the website two years </w:t>
      </w:r>
      <w:r w:rsidR="007E1645" w:rsidRPr="00B4063C">
        <w:rPr>
          <w:rFonts w:cstheme="minorHAnsi"/>
        </w:rPr>
        <w:t xml:space="preserve">ago </w:t>
      </w:r>
      <w:r w:rsidR="00867F8B" w:rsidRPr="00B4063C">
        <w:rPr>
          <w:rFonts w:cstheme="minorHAnsi"/>
        </w:rPr>
        <w:t>for guests to make reserv</w:t>
      </w:r>
      <w:r w:rsidRPr="00B4063C">
        <w:rPr>
          <w:rFonts w:cstheme="minorHAnsi"/>
        </w:rPr>
        <w:t>ations, the current web reservations</w:t>
      </w:r>
      <w:r w:rsidR="007E1645" w:rsidRPr="00B4063C">
        <w:rPr>
          <w:rFonts w:cstheme="minorHAnsi"/>
        </w:rPr>
        <w:t xml:space="preserve"> has accounted </w:t>
      </w:r>
      <w:r w:rsidR="00867F8B" w:rsidRPr="00B4063C">
        <w:rPr>
          <w:rFonts w:cstheme="minorHAnsi"/>
        </w:rPr>
        <w:t xml:space="preserve">for 50.0% of our business.  </w:t>
      </w:r>
      <w:r w:rsidR="00343A2D" w:rsidRPr="00B4063C">
        <w:rPr>
          <w:rFonts w:cstheme="minorHAnsi"/>
        </w:rPr>
        <w:t xml:space="preserve"> We have seasonally week periods in January, August, September, October and November.  </w:t>
      </w:r>
      <w:r w:rsidR="00867F8B" w:rsidRPr="00B4063C">
        <w:rPr>
          <w:rFonts w:cstheme="minorHAnsi"/>
        </w:rPr>
        <w:t>In this respect, we offer sp</w:t>
      </w:r>
      <w:r w:rsidR="007E1645" w:rsidRPr="00B4063C">
        <w:rPr>
          <w:rFonts w:cstheme="minorHAnsi"/>
        </w:rPr>
        <w:t>ecial discounts and packages during</w:t>
      </w:r>
      <w:r w:rsidR="00867F8B" w:rsidRPr="00B4063C">
        <w:rPr>
          <w:rFonts w:cstheme="minorHAnsi"/>
        </w:rPr>
        <w:t xml:space="preserve"> these week periods. </w:t>
      </w:r>
      <w:r w:rsidR="00FD262B" w:rsidRPr="00B4063C">
        <w:rPr>
          <w:rFonts w:cstheme="minorHAnsi"/>
        </w:rPr>
        <w:t>The discount programs are from 35% to 10% depending on the season. Our packages include breakfast</w:t>
      </w:r>
      <w:r w:rsidR="009703E1" w:rsidRPr="00B4063C">
        <w:rPr>
          <w:rFonts w:cstheme="minorHAnsi"/>
        </w:rPr>
        <w:t>sand sometime</w:t>
      </w:r>
      <w:r w:rsidR="007E1645" w:rsidRPr="00B4063C">
        <w:rPr>
          <w:rFonts w:cstheme="minorHAnsi"/>
        </w:rPr>
        <w:t>s</w:t>
      </w:r>
      <w:r w:rsidR="009703E1" w:rsidRPr="00B4063C">
        <w:rPr>
          <w:rFonts w:cstheme="minorHAnsi"/>
        </w:rPr>
        <w:t xml:space="preserve"> dinners. </w:t>
      </w:r>
      <w:r w:rsidR="00867F8B" w:rsidRPr="00B4063C">
        <w:rPr>
          <w:rFonts w:cstheme="minorHAnsi"/>
        </w:rPr>
        <w:t>The following chart represents monthly average daily rate</w:t>
      </w:r>
      <w:r w:rsidRPr="00B4063C">
        <w:rPr>
          <w:rFonts w:cstheme="minorHAnsi"/>
        </w:rPr>
        <w:t>, which shows lower rates offered in the weak months</w:t>
      </w:r>
      <w:r w:rsidR="00867F8B" w:rsidRPr="00B4063C">
        <w:rPr>
          <w:rFonts w:cstheme="minorHAnsi"/>
        </w:rPr>
        <w:t xml:space="preserve">. </w:t>
      </w:r>
    </w:p>
    <w:p w:rsidR="00014C7A" w:rsidRPr="00B96C91" w:rsidRDefault="002B119C" w:rsidP="009703E1">
      <w:pPr>
        <w:spacing w:after="0" w:line="360" w:lineRule="auto"/>
        <w:ind w:left="1440"/>
        <w:rPr>
          <w:rFonts w:cstheme="minorHAnsi"/>
          <w:sz w:val="24"/>
          <w:szCs w:val="24"/>
        </w:rPr>
      </w:pPr>
      <w:r w:rsidRPr="00B96C91">
        <w:rPr>
          <w:rFonts w:cstheme="minorHAnsi"/>
          <w:noProof/>
          <w:sz w:val="24"/>
          <w:szCs w:val="24"/>
          <w:lang w:eastAsia="en-US"/>
        </w:rPr>
        <w:drawing>
          <wp:inline distT="0" distB="0" distL="0" distR="0">
            <wp:extent cx="3675598" cy="2656115"/>
            <wp:effectExtent l="19050" t="0" r="105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933" cy="2678759"/>
                    </a:xfrm>
                    <a:prstGeom prst="rect">
                      <a:avLst/>
                    </a:prstGeom>
                    <a:noFill/>
                  </pic:spPr>
                </pic:pic>
              </a:graphicData>
            </a:graphic>
          </wp:inline>
        </w:drawing>
      </w:r>
      <w:r w:rsidRPr="00B96C91">
        <w:rPr>
          <w:rFonts w:cstheme="minorHAnsi"/>
          <w:sz w:val="24"/>
          <w:szCs w:val="24"/>
        </w:rPr>
        <w:tab/>
      </w:r>
    </w:p>
    <w:p w:rsidR="00654574" w:rsidRPr="00B96C91" w:rsidRDefault="00654574" w:rsidP="009703E1">
      <w:pPr>
        <w:spacing w:after="0" w:line="360" w:lineRule="auto"/>
        <w:ind w:left="1440"/>
        <w:rPr>
          <w:rFonts w:cstheme="minorHAnsi"/>
          <w:sz w:val="24"/>
          <w:szCs w:val="24"/>
        </w:rPr>
      </w:pPr>
    </w:p>
    <w:p w:rsidR="00014C7A" w:rsidRPr="00B4063C" w:rsidRDefault="00014C7A" w:rsidP="0002326C">
      <w:pPr>
        <w:pStyle w:val="ListParagraph"/>
        <w:numPr>
          <w:ilvl w:val="1"/>
          <w:numId w:val="30"/>
        </w:numPr>
        <w:spacing w:after="0" w:line="360" w:lineRule="auto"/>
        <w:rPr>
          <w:rFonts w:cstheme="minorHAnsi"/>
        </w:rPr>
      </w:pPr>
      <w:r w:rsidRPr="00B4063C">
        <w:rPr>
          <w:rFonts w:cstheme="minorHAnsi"/>
        </w:rPr>
        <w:t>Positioning in the Market:</w:t>
      </w:r>
    </w:p>
    <w:p w:rsidR="00014C7A" w:rsidRPr="00B4063C" w:rsidRDefault="00E63334" w:rsidP="0002326C">
      <w:pPr>
        <w:spacing w:after="0" w:line="360" w:lineRule="auto"/>
        <w:ind w:left="1440"/>
        <w:rPr>
          <w:rFonts w:cstheme="minorHAnsi"/>
        </w:rPr>
      </w:pPr>
      <w:r w:rsidRPr="00B4063C">
        <w:rPr>
          <w:rFonts w:cstheme="minorHAnsi"/>
        </w:rPr>
        <w:t>SOG pricing is below market average in the Walt Disney World Resort.  During the holiday / vacation seasons, our average room rates are as much as 50-70% below our competitions due to their aggressive pricing strategies. SOG</w:t>
      </w:r>
      <w:r w:rsidR="007E1645" w:rsidRPr="00B4063C">
        <w:rPr>
          <w:rFonts w:cstheme="minorHAnsi"/>
        </w:rPr>
        <w:t xml:space="preserve"> is restricted in establishing separate</w:t>
      </w:r>
      <w:r w:rsidRPr="00B4063C">
        <w:rPr>
          <w:rFonts w:cstheme="minorHAnsi"/>
        </w:rPr>
        <w:t xml:space="preserve">rates for </w:t>
      </w:r>
      <w:r w:rsidR="000D5C8B" w:rsidRPr="00B4063C">
        <w:rPr>
          <w:rFonts w:cstheme="minorHAnsi"/>
        </w:rPr>
        <w:t>high seasons. However, the products and service we provide are equivalent to</w:t>
      </w:r>
      <w:r w:rsidR="007E1645" w:rsidRPr="00B4063C">
        <w:rPr>
          <w:rFonts w:cstheme="minorHAnsi"/>
        </w:rPr>
        <w:t xml:space="preserve"> 3 stars and 3 diamonds </w:t>
      </w:r>
      <w:r w:rsidR="000D5C8B" w:rsidRPr="00B4063C">
        <w:rPr>
          <w:rFonts w:cstheme="minorHAnsi"/>
        </w:rPr>
        <w:t>which represen</w:t>
      </w:r>
      <w:r w:rsidR="00FD262B" w:rsidRPr="00B4063C">
        <w:rPr>
          <w:rFonts w:cstheme="minorHAnsi"/>
        </w:rPr>
        <w:t>ts very high quality</w:t>
      </w:r>
      <w:r w:rsidR="007E1645" w:rsidRPr="00B4063C">
        <w:rPr>
          <w:rFonts w:cstheme="minorHAnsi"/>
        </w:rPr>
        <w:t xml:space="preserve"> standards</w:t>
      </w:r>
      <w:r w:rsidR="00FD262B" w:rsidRPr="00B4063C">
        <w:rPr>
          <w:rFonts w:cstheme="minorHAnsi"/>
        </w:rPr>
        <w:t xml:space="preserve">. </w:t>
      </w:r>
    </w:p>
    <w:p w:rsidR="0078414C" w:rsidRPr="00B4063C" w:rsidRDefault="0078414C" w:rsidP="0002326C">
      <w:pPr>
        <w:pStyle w:val="ListParagraph"/>
        <w:numPr>
          <w:ilvl w:val="1"/>
          <w:numId w:val="30"/>
        </w:numPr>
        <w:spacing w:after="0" w:line="360" w:lineRule="auto"/>
        <w:rPr>
          <w:rFonts w:cstheme="minorHAnsi"/>
        </w:rPr>
      </w:pPr>
      <w:r w:rsidRPr="00B4063C">
        <w:rPr>
          <w:rFonts w:cstheme="minorHAnsi"/>
        </w:rPr>
        <w:t>Shades of Green Mission Statement:</w:t>
      </w:r>
    </w:p>
    <w:p w:rsidR="000B0D48" w:rsidRDefault="0078414C" w:rsidP="0002326C">
      <w:pPr>
        <w:spacing w:after="0" w:line="360" w:lineRule="auto"/>
        <w:ind w:left="1440"/>
        <w:rPr>
          <w:rFonts w:cstheme="minorHAnsi"/>
        </w:rPr>
      </w:pPr>
      <w:r w:rsidRPr="00B4063C">
        <w:rPr>
          <w:rFonts w:cstheme="minorHAnsi"/>
        </w:rPr>
        <w:t>Shades of Green is dedicated to enhance readiness and morale of the combined Armed Forces by providing affordable, first class accommodation in a premier setting combined with friendly and enthusiastic service in an environment revolving around respect, dignity and teamwork for those who have served or continue to serve our great nation.</w:t>
      </w:r>
    </w:p>
    <w:p w:rsidR="00F21403" w:rsidRPr="00B4063C" w:rsidRDefault="00F21403" w:rsidP="0002326C">
      <w:pPr>
        <w:spacing w:after="0" w:line="360" w:lineRule="auto"/>
        <w:ind w:left="1440"/>
        <w:rPr>
          <w:rFonts w:cstheme="minorHAnsi"/>
        </w:rPr>
      </w:pPr>
    </w:p>
    <w:p w:rsidR="00790317" w:rsidRPr="00B96C91" w:rsidRDefault="00790317" w:rsidP="003C2107">
      <w:pPr>
        <w:pStyle w:val="ListParagraph"/>
        <w:numPr>
          <w:ilvl w:val="0"/>
          <w:numId w:val="30"/>
        </w:numPr>
        <w:spacing w:line="360" w:lineRule="auto"/>
        <w:rPr>
          <w:rFonts w:cstheme="minorHAnsi"/>
          <w:b/>
          <w:sz w:val="24"/>
          <w:szCs w:val="24"/>
        </w:rPr>
      </w:pPr>
      <w:r w:rsidRPr="00B96C91">
        <w:rPr>
          <w:rFonts w:cstheme="minorHAnsi"/>
          <w:b/>
          <w:sz w:val="24"/>
          <w:szCs w:val="24"/>
        </w:rPr>
        <w:lastRenderedPageBreak/>
        <w:t>Market Segmentation</w:t>
      </w:r>
      <w:r w:rsidR="001968F6" w:rsidRPr="00B96C91">
        <w:rPr>
          <w:rFonts w:cstheme="minorHAnsi"/>
          <w:b/>
          <w:sz w:val="24"/>
          <w:szCs w:val="24"/>
        </w:rPr>
        <w:t>:</w:t>
      </w:r>
    </w:p>
    <w:p w:rsidR="001968F6" w:rsidRPr="00F21403" w:rsidRDefault="00701F98" w:rsidP="003C2107">
      <w:pPr>
        <w:pStyle w:val="ListParagraph"/>
        <w:numPr>
          <w:ilvl w:val="1"/>
          <w:numId w:val="30"/>
        </w:numPr>
        <w:spacing w:line="360" w:lineRule="auto"/>
        <w:rPr>
          <w:rFonts w:cstheme="minorHAnsi"/>
        </w:rPr>
      </w:pPr>
      <w:r w:rsidRPr="00F21403">
        <w:rPr>
          <w:rFonts w:cstheme="minorHAnsi"/>
        </w:rPr>
        <w:t xml:space="preserve">SOG </w:t>
      </w:r>
      <w:r w:rsidR="001968F6" w:rsidRPr="00F21403">
        <w:rPr>
          <w:rFonts w:cstheme="minorHAnsi"/>
        </w:rPr>
        <w:t>Market Segments:</w:t>
      </w:r>
    </w:p>
    <w:p w:rsidR="006974F8" w:rsidRPr="00F21403" w:rsidRDefault="006974F8" w:rsidP="003C2107">
      <w:pPr>
        <w:pStyle w:val="ListParagraph"/>
        <w:spacing w:line="360" w:lineRule="auto"/>
        <w:ind w:left="1440"/>
        <w:rPr>
          <w:rFonts w:cstheme="minorHAnsi"/>
        </w:rPr>
      </w:pPr>
      <w:r w:rsidRPr="00F21403">
        <w:rPr>
          <w:rFonts w:cstheme="minorHAnsi"/>
        </w:rPr>
        <w:t>SOG mar</w:t>
      </w:r>
      <w:r w:rsidR="004200E5">
        <w:rPr>
          <w:rFonts w:cstheme="minorHAnsi"/>
        </w:rPr>
        <w:t>ket segmentation is based on</w:t>
      </w:r>
      <w:r w:rsidRPr="00F21403">
        <w:rPr>
          <w:rFonts w:cstheme="minorHAnsi"/>
        </w:rPr>
        <w:t xml:space="preserve"> hotel industry standards. If the customer books less than 10 rooms, they are considered “F</w:t>
      </w:r>
      <w:r w:rsidR="00701F98" w:rsidRPr="00F21403">
        <w:rPr>
          <w:rFonts w:cstheme="minorHAnsi"/>
        </w:rPr>
        <w:t>ree Independent Travelers” (FITs</w:t>
      </w:r>
      <w:r w:rsidRPr="00F21403">
        <w:rPr>
          <w:rFonts w:cstheme="minorHAnsi"/>
        </w:rPr>
        <w:t>)</w:t>
      </w:r>
      <w:r w:rsidR="00BB4076" w:rsidRPr="00F21403">
        <w:rPr>
          <w:rFonts w:cstheme="minorHAnsi"/>
        </w:rPr>
        <w:t xml:space="preserve"> and </w:t>
      </w:r>
      <w:r w:rsidR="00A24FBC" w:rsidRPr="00F21403">
        <w:rPr>
          <w:rFonts w:cstheme="minorHAnsi"/>
        </w:rPr>
        <w:t>if</w:t>
      </w:r>
      <w:r w:rsidR="004200E5">
        <w:rPr>
          <w:rFonts w:cstheme="minorHAnsi"/>
        </w:rPr>
        <w:t xml:space="preserve"> they book</w:t>
      </w:r>
      <w:r w:rsidR="00A24FBC" w:rsidRPr="00F21403">
        <w:rPr>
          <w:rFonts w:cstheme="minorHAnsi"/>
        </w:rPr>
        <w:t xml:space="preserve"> more than 10 rooms, they are considered “Groups”. </w:t>
      </w:r>
      <w:r w:rsidR="00460B37" w:rsidRPr="00F21403">
        <w:rPr>
          <w:rFonts w:cstheme="minorHAnsi"/>
        </w:rPr>
        <w:t xml:space="preserve">At SOG, </w:t>
      </w:r>
      <w:r w:rsidR="00A24FBC" w:rsidRPr="00F21403">
        <w:rPr>
          <w:rFonts w:cstheme="minorHAnsi"/>
        </w:rPr>
        <w:t>FIT segment is further broken down to rack rates, packages and discount</w:t>
      </w:r>
      <w:r w:rsidR="00701F98" w:rsidRPr="00F21403">
        <w:rPr>
          <w:rFonts w:cstheme="minorHAnsi"/>
        </w:rPr>
        <w:t>s</w:t>
      </w:r>
      <w:r w:rsidR="00A24FBC" w:rsidRPr="00F21403">
        <w:rPr>
          <w:rFonts w:cstheme="minorHAnsi"/>
        </w:rPr>
        <w:t xml:space="preserve"> sub segments.</w:t>
      </w:r>
      <w:r w:rsidR="00806892">
        <w:rPr>
          <w:rFonts w:cstheme="minorHAnsi"/>
        </w:rPr>
        <w:t xml:space="preserve"> Rack rates are non-</w:t>
      </w:r>
      <w:r w:rsidR="00701F98" w:rsidRPr="00F21403">
        <w:rPr>
          <w:rFonts w:cstheme="minorHAnsi"/>
        </w:rPr>
        <w:t>discounted rates</w:t>
      </w:r>
      <w:r w:rsidR="00A24FBC" w:rsidRPr="00F21403">
        <w:rPr>
          <w:rFonts w:cstheme="minorHAnsi"/>
        </w:rPr>
        <w:t>. Group segment is further divided b</w:t>
      </w:r>
      <w:r w:rsidR="00701F98" w:rsidRPr="00F21403">
        <w:rPr>
          <w:rFonts w:cstheme="minorHAnsi"/>
        </w:rPr>
        <w:t xml:space="preserve">y types of group businesses </w:t>
      </w:r>
      <w:r w:rsidR="004200E5">
        <w:rPr>
          <w:rFonts w:cstheme="minorHAnsi"/>
        </w:rPr>
        <w:t>that SOG most frequently handles</w:t>
      </w:r>
      <w:r w:rsidR="00701F98" w:rsidRPr="00F21403">
        <w:rPr>
          <w:rFonts w:cstheme="minorHAnsi"/>
        </w:rPr>
        <w:t>. Below</w:t>
      </w:r>
      <w:r w:rsidR="00A24FBC" w:rsidRPr="00F21403">
        <w:rPr>
          <w:rFonts w:cstheme="minorHAnsi"/>
        </w:rPr>
        <w:t xml:space="preserve"> is SOG market segment report, capturing a 12 month </w:t>
      </w:r>
      <w:r w:rsidR="00701F98" w:rsidRPr="00F21403">
        <w:rPr>
          <w:rFonts w:cstheme="minorHAnsi"/>
        </w:rPr>
        <w:t xml:space="preserve">summary of </w:t>
      </w:r>
      <w:r w:rsidR="00A24FBC" w:rsidRPr="00F21403">
        <w:rPr>
          <w:rFonts w:cstheme="minorHAnsi"/>
        </w:rPr>
        <w:t>to</w:t>
      </w:r>
      <w:r w:rsidR="00701F98" w:rsidRPr="00F21403">
        <w:rPr>
          <w:rFonts w:cstheme="minorHAnsi"/>
        </w:rPr>
        <w:t xml:space="preserve">tal room nights, average rates and </w:t>
      </w:r>
      <w:r w:rsidR="00A24FBC" w:rsidRPr="00F21403">
        <w:rPr>
          <w:rFonts w:cstheme="minorHAnsi"/>
        </w:rPr>
        <w:t>revenue</w:t>
      </w:r>
      <w:r w:rsidR="00701F98" w:rsidRPr="00F21403">
        <w:rPr>
          <w:rFonts w:cstheme="minorHAnsi"/>
        </w:rPr>
        <w:t>s</w:t>
      </w:r>
      <w:r w:rsidR="00A24FBC" w:rsidRPr="00F21403">
        <w:rPr>
          <w:rFonts w:cstheme="minorHAnsi"/>
        </w:rPr>
        <w:t xml:space="preserve"> by each segment for FY14, FY15 and FY16. </w:t>
      </w:r>
    </w:p>
    <w:p w:rsidR="00654574" w:rsidRDefault="003C2107" w:rsidP="00B96C91">
      <w:pPr>
        <w:pStyle w:val="ListParagraph"/>
        <w:spacing w:line="360" w:lineRule="auto"/>
        <w:ind w:left="1440"/>
        <w:rPr>
          <w:rFonts w:cstheme="minorHAnsi"/>
          <w:sz w:val="24"/>
          <w:szCs w:val="24"/>
        </w:rPr>
      </w:pPr>
      <w:r w:rsidRPr="00B96C91">
        <w:rPr>
          <w:rFonts w:cstheme="minorHAnsi"/>
          <w:noProof/>
          <w:sz w:val="24"/>
          <w:szCs w:val="24"/>
          <w:lang w:eastAsia="en-US"/>
        </w:rPr>
        <w:drawing>
          <wp:inline distT="0" distB="0" distL="0" distR="0">
            <wp:extent cx="6174921" cy="3189392"/>
            <wp:effectExtent l="19050" t="0" r="0" b="0"/>
            <wp:docPr id="2" name="Picture 1" descr="SOG market segment report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G market segment report summary.PNG"/>
                    <pic:cNvPicPr/>
                  </pic:nvPicPr>
                  <pic:blipFill>
                    <a:blip r:embed="rId12" cstate="print"/>
                    <a:stretch>
                      <a:fillRect/>
                    </a:stretch>
                  </pic:blipFill>
                  <pic:spPr>
                    <a:xfrm>
                      <a:off x="0" y="0"/>
                      <a:ext cx="6201732" cy="3203240"/>
                    </a:xfrm>
                    <a:prstGeom prst="rect">
                      <a:avLst/>
                    </a:prstGeom>
                  </pic:spPr>
                </pic:pic>
              </a:graphicData>
            </a:graphic>
          </wp:inline>
        </w:drawing>
      </w:r>
    </w:p>
    <w:p w:rsidR="002E564C" w:rsidRPr="00B96C91" w:rsidRDefault="002E564C" w:rsidP="00B96C91">
      <w:pPr>
        <w:pStyle w:val="ListParagraph"/>
        <w:spacing w:line="360" w:lineRule="auto"/>
        <w:ind w:left="1440"/>
        <w:rPr>
          <w:rFonts w:cstheme="minorHAnsi"/>
          <w:sz w:val="24"/>
          <w:szCs w:val="24"/>
        </w:rPr>
      </w:pPr>
    </w:p>
    <w:p w:rsidR="00701F98" w:rsidRPr="00B96C91" w:rsidRDefault="00701F98" w:rsidP="0002326C">
      <w:pPr>
        <w:pStyle w:val="ListParagraph"/>
        <w:numPr>
          <w:ilvl w:val="1"/>
          <w:numId w:val="30"/>
        </w:numPr>
        <w:spacing w:after="0" w:line="360" w:lineRule="auto"/>
        <w:rPr>
          <w:rFonts w:cstheme="minorHAnsi"/>
        </w:rPr>
      </w:pPr>
      <w:r w:rsidRPr="00B96C91">
        <w:rPr>
          <w:rFonts w:cstheme="minorHAnsi"/>
        </w:rPr>
        <w:t>Changes We See Coming:</w:t>
      </w:r>
    </w:p>
    <w:p w:rsidR="00701F98" w:rsidRPr="00E66E6A" w:rsidRDefault="004200E5" w:rsidP="00E66E6A">
      <w:pPr>
        <w:pStyle w:val="ListParagraph"/>
        <w:numPr>
          <w:ilvl w:val="2"/>
          <w:numId w:val="30"/>
        </w:numPr>
        <w:spacing w:after="0" w:line="360" w:lineRule="auto"/>
        <w:rPr>
          <w:rFonts w:cstheme="minorHAnsi"/>
        </w:rPr>
      </w:pPr>
      <w:r>
        <w:rPr>
          <w:rFonts w:cstheme="minorHAnsi"/>
        </w:rPr>
        <w:t>With l</w:t>
      </w:r>
      <w:r w:rsidR="00701F98" w:rsidRPr="00B96C91">
        <w:rPr>
          <w:rFonts w:cstheme="minorHAnsi"/>
        </w:rPr>
        <w:t>ooming sequestrations a</w:t>
      </w:r>
      <w:r w:rsidR="00460B37" w:rsidRPr="00B96C91">
        <w:rPr>
          <w:rFonts w:cstheme="minorHAnsi"/>
        </w:rPr>
        <w:t>nd budgetary fiscal constrain</w:t>
      </w:r>
      <w:r>
        <w:rPr>
          <w:rFonts w:cstheme="minorHAnsi"/>
        </w:rPr>
        <w:t>ts</w:t>
      </w:r>
      <w:r w:rsidR="00460B37" w:rsidRPr="00B96C91">
        <w:rPr>
          <w:rFonts w:cstheme="minorHAnsi"/>
        </w:rPr>
        <w:t xml:space="preserve">, </w:t>
      </w:r>
      <w:r w:rsidR="00701F98" w:rsidRPr="00B96C91">
        <w:rPr>
          <w:rFonts w:cstheme="minorHAnsi"/>
        </w:rPr>
        <w:t>SOG anticipates less group businesses in FY16</w:t>
      </w:r>
      <w:r w:rsidR="00460B37" w:rsidRPr="00B96C91">
        <w:rPr>
          <w:rFonts w:cstheme="minorHAnsi"/>
        </w:rPr>
        <w:t xml:space="preserve">. </w:t>
      </w:r>
      <w:r w:rsidR="00E66E6A" w:rsidRPr="00B96C91">
        <w:rPr>
          <w:rFonts w:cstheme="minorHAnsi"/>
        </w:rPr>
        <w:t>We will focus on FIT market segments to fill the loss of Group businesses.</w:t>
      </w:r>
    </w:p>
    <w:p w:rsidR="00886E84" w:rsidRDefault="00886E84" w:rsidP="00886E84">
      <w:pPr>
        <w:pStyle w:val="ListParagraph"/>
        <w:numPr>
          <w:ilvl w:val="2"/>
          <w:numId w:val="30"/>
        </w:numPr>
        <w:spacing w:after="0" w:line="360" w:lineRule="auto"/>
        <w:rPr>
          <w:rFonts w:cstheme="minorHAnsi"/>
        </w:rPr>
      </w:pPr>
      <w:r w:rsidRPr="00886E84">
        <w:rPr>
          <w:rFonts w:cstheme="minorHAnsi"/>
        </w:rPr>
        <w:t>L</w:t>
      </w:r>
      <w:r w:rsidR="004200E5">
        <w:rPr>
          <w:rFonts w:cstheme="minorHAnsi"/>
        </w:rPr>
        <w:t>ow cost of fuel has given families</w:t>
      </w:r>
      <w:r w:rsidRPr="00886E84">
        <w:rPr>
          <w:rFonts w:cstheme="minorHAnsi"/>
        </w:rPr>
        <w:t xml:space="preserve"> more discretionary income to spend on travel.  </w:t>
      </w:r>
      <w:r w:rsidR="00E66E6A">
        <w:rPr>
          <w:rFonts w:cstheme="minorHAnsi"/>
        </w:rPr>
        <w:t>We will leverage the drive-up market segment to increase last minute bookings.</w:t>
      </w:r>
    </w:p>
    <w:p w:rsidR="00886E84" w:rsidRPr="00E66E6A" w:rsidRDefault="00886E84" w:rsidP="00E66E6A">
      <w:pPr>
        <w:pStyle w:val="ListParagraph"/>
        <w:numPr>
          <w:ilvl w:val="2"/>
          <w:numId w:val="30"/>
        </w:numPr>
        <w:spacing w:after="0" w:line="360" w:lineRule="auto"/>
        <w:rPr>
          <w:rFonts w:cstheme="minorHAnsi"/>
        </w:rPr>
      </w:pPr>
      <w:r w:rsidRPr="00886E84">
        <w:rPr>
          <w:rFonts w:cstheme="minorHAnsi"/>
        </w:rPr>
        <w:t>Smith Travel Research forecasts 3.0% occupancy increase in the Orlando area for 2016</w:t>
      </w:r>
      <w:r w:rsidR="00E66E6A">
        <w:rPr>
          <w:rFonts w:cstheme="minorHAnsi"/>
        </w:rPr>
        <w:t>. We will offer discounted programs only when they are necessary so we don’t give out the house.</w:t>
      </w:r>
    </w:p>
    <w:p w:rsidR="00460B37" w:rsidRPr="00B96C91" w:rsidRDefault="008763DA" w:rsidP="0002326C">
      <w:pPr>
        <w:pStyle w:val="ListParagraph"/>
        <w:numPr>
          <w:ilvl w:val="1"/>
          <w:numId w:val="30"/>
        </w:numPr>
        <w:spacing w:after="0" w:line="360" w:lineRule="auto"/>
        <w:rPr>
          <w:rFonts w:cstheme="minorHAnsi"/>
        </w:rPr>
      </w:pPr>
      <w:r>
        <w:rPr>
          <w:rFonts w:cstheme="minorHAnsi"/>
        </w:rPr>
        <w:t>SOG R</w:t>
      </w:r>
      <w:r w:rsidR="00460B37" w:rsidRPr="00B96C91">
        <w:rPr>
          <w:rFonts w:cstheme="minorHAnsi"/>
        </w:rPr>
        <w:t>ates and Military Ranks:</w:t>
      </w:r>
    </w:p>
    <w:p w:rsidR="00F21403" w:rsidRPr="00F21403" w:rsidRDefault="00460B37" w:rsidP="00F21403">
      <w:pPr>
        <w:pStyle w:val="ListParagraph"/>
        <w:numPr>
          <w:ilvl w:val="2"/>
          <w:numId w:val="30"/>
        </w:numPr>
        <w:spacing w:after="0" w:line="360" w:lineRule="auto"/>
        <w:rPr>
          <w:rFonts w:cstheme="minorHAnsi"/>
        </w:rPr>
      </w:pPr>
      <w:r w:rsidRPr="00B96C91">
        <w:rPr>
          <w:rFonts w:cstheme="minorHAnsi"/>
        </w:rPr>
        <w:t>Our rack rates are based on the guest</w:t>
      </w:r>
      <w:r w:rsidR="004200E5">
        <w:rPr>
          <w:rFonts w:cstheme="minorHAnsi"/>
        </w:rPr>
        <w:t>’s</w:t>
      </w:r>
      <w:r w:rsidRPr="00B96C91">
        <w:rPr>
          <w:rFonts w:cstheme="minorHAnsi"/>
        </w:rPr>
        <w:t xml:space="preserve"> military ranki</w:t>
      </w:r>
      <w:r w:rsidR="004200E5">
        <w:rPr>
          <w:rFonts w:cstheme="minorHAnsi"/>
        </w:rPr>
        <w:t>ng. The higher the guest rank is</w:t>
      </w:r>
      <w:r w:rsidRPr="00B96C91">
        <w:rPr>
          <w:rFonts w:cstheme="minorHAnsi"/>
        </w:rPr>
        <w:t>, the more they pay. This is a unique room rate system to AFRCs in comparison to civilian hotel practices: the higher your social status is, the less you pay because they want your affiliation to tap into new businesses.</w:t>
      </w:r>
    </w:p>
    <w:p w:rsidR="00654574" w:rsidRPr="00B96C91" w:rsidRDefault="00654574" w:rsidP="003C2107">
      <w:pPr>
        <w:pStyle w:val="ListParagraph"/>
        <w:numPr>
          <w:ilvl w:val="2"/>
          <w:numId w:val="30"/>
        </w:numPr>
        <w:spacing w:line="360" w:lineRule="auto"/>
        <w:rPr>
          <w:rFonts w:cstheme="minorHAnsi"/>
        </w:rPr>
      </w:pPr>
      <w:r w:rsidRPr="00B96C91">
        <w:rPr>
          <w:rFonts w:cstheme="minorHAnsi"/>
        </w:rPr>
        <w:t>The chart below indicates SOG room type and rates structure.</w:t>
      </w:r>
    </w:p>
    <w:p w:rsidR="007A350C" w:rsidRPr="00B96C91" w:rsidRDefault="007A350C" w:rsidP="003C2107">
      <w:pPr>
        <w:pStyle w:val="ListParagraph"/>
        <w:spacing w:line="360" w:lineRule="auto"/>
        <w:ind w:left="2160"/>
        <w:rPr>
          <w:rFonts w:cstheme="minorHAnsi"/>
        </w:rPr>
      </w:pPr>
    </w:p>
    <w:p w:rsidR="00B96C91" w:rsidRDefault="00654574" w:rsidP="00B96C91">
      <w:pPr>
        <w:pStyle w:val="ListParagraph"/>
        <w:spacing w:line="360" w:lineRule="auto"/>
        <w:ind w:left="2160"/>
        <w:rPr>
          <w:rFonts w:cstheme="minorHAnsi"/>
          <w:sz w:val="24"/>
          <w:szCs w:val="24"/>
        </w:rPr>
      </w:pPr>
      <w:r w:rsidRPr="00B96C91">
        <w:rPr>
          <w:rFonts w:cstheme="minorHAnsi"/>
          <w:noProof/>
          <w:sz w:val="24"/>
          <w:szCs w:val="24"/>
          <w:lang w:eastAsia="en-US"/>
        </w:rPr>
        <w:drawing>
          <wp:inline distT="0" distB="0" distL="0" distR="0">
            <wp:extent cx="3714750" cy="4054832"/>
            <wp:effectExtent l="19050" t="0" r="0" b="0"/>
            <wp:docPr id="7" name="Picture 6" descr="TY15 room 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15 room rates.PNG"/>
                    <pic:cNvPicPr/>
                  </pic:nvPicPr>
                  <pic:blipFill>
                    <a:blip r:embed="rId13" cstate="print"/>
                    <a:stretch>
                      <a:fillRect/>
                    </a:stretch>
                  </pic:blipFill>
                  <pic:spPr>
                    <a:xfrm>
                      <a:off x="0" y="0"/>
                      <a:ext cx="3720382" cy="4060980"/>
                    </a:xfrm>
                    <a:prstGeom prst="rect">
                      <a:avLst/>
                    </a:prstGeom>
                  </pic:spPr>
                </pic:pic>
              </a:graphicData>
            </a:graphic>
          </wp:inline>
        </w:drawing>
      </w:r>
    </w:p>
    <w:p w:rsidR="004200E5" w:rsidRDefault="004200E5"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Default="00CD33B2" w:rsidP="00B96C91">
      <w:pPr>
        <w:pStyle w:val="ListParagraph"/>
        <w:spacing w:line="360" w:lineRule="auto"/>
        <w:ind w:left="2160"/>
        <w:rPr>
          <w:rFonts w:cstheme="minorHAnsi"/>
          <w:sz w:val="24"/>
          <w:szCs w:val="24"/>
        </w:rPr>
      </w:pPr>
    </w:p>
    <w:p w:rsidR="00CD33B2" w:rsidRPr="00B96C91" w:rsidRDefault="00CD33B2" w:rsidP="00B96C91">
      <w:pPr>
        <w:pStyle w:val="ListParagraph"/>
        <w:spacing w:line="360" w:lineRule="auto"/>
        <w:ind w:left="2160"/>
        <w:rPr>
          <w:rFonts w:cstheme="minorHAnsi"/>
          <w:sz w:val="24"/>
          <w:szCs w:val="24"/>
        </w:rPr>
      </w:pPr>
    </w:p>
    <w:p w:rsidR="00790317" w:rsidRDefault="00790317" w:rsidP="0002326C">
      <w:pPr>
        <w:pStyle w:val="ListParagraph"/>
        <w:numPr>
          <w:ilvl w:val="0"/>
          <w:numId w:val="30"/>
        </w:numPr>
        <w:spacing w:after="0" w:line="360" w:lineRule="auto"/>
        <w:rPr>
          <w:rFonts w:cstheme="minorHAnsi"/>
          <w:b/>
          <w:sz w:val="24"/>
          <w:szCs w:val="24"/>
        </w:rPr>
      </w:pPr>
      <w:r w:rsidRPr="008B367D">
        <w:rPr>
          <w:rFonts w:cstheme="minorHAnsi"/>
          <w:b/>
          <w:sz w:val="24"/>
          <w:szCs w:val="24"/>
        </w:rPr>
        <w:t>Target Markets</w:t>
      </w:r>
      <w:r w:rsidR="008B367D">
        <w:rPr>
          <w:rFonts w:cstheme="minorHAnsi"/>
          <w:b/>
          <w:sz w:val="24"/>
          <w:szCs w:val="24"/>
        </w:rPr>
        <w:t>:</w:t>
      </w:r>
    </w:p>
    <w:p w:rsidR="00E4285D" w:rsidRPr="00E4285D" w:rsidRDefault="00E4285D" w:rsidP="00E4285D">
      <w:pPr>
        <w:pStyle w:val="ListParagraph"/>
        <w:spacing w:after="0" w:line="360" w:lineRule="auto"/>
        <w:rPr>
          <w:rFonts w:cstheme="minorHAnsi"/>
        </w:rPr>
      </w:pPr>
      <w:r>
        <w:rPr>
          <w:rFonts w:cstheme="minorHAnsi"/>
        </w:rPr>
        <w:t>Our target market statistics a</w:t>
      </w:r>
      <w:r w:rsidR="001A5525">
        <w:rPr>
          <w:rFonts w:cstheme="minorHAnsi"/>
        </w:rPr>
        <w:t>nd data</w:t>
      </w:r>
      <w:r>
        <w:rPr>
          <w:rFonts w:cstheme="minorHAnsi"/>
        </w:rPr>
        <w:t xml:space="preserve"> you see below are based on FY15 April year to date numbers</w:t>
      </w:r>
      <w:r w:rsidR="001A5525">
        <w:rPr>
          <w:rFonts w:cstheme="minorHAnsi"/>
        </w:rPr>
        <w:t xml:space="preserve"> unless indicated otherwise</w:t>
      </w:r>
      <w:r>
        <w:rPr>
          <w:rFonts w:cstheme="minorHAnsi"/>
        </w:rPr>
        <w:t xml:space="preserve">. We collect data from our guests after they </w:t>
      </w:r>
      <w:r w:rsidR="00676057">
        <w:rPr>
          <w:rFonts w:cstheme="minorHAnsi"/>
        </w:rPr>
        <w:t xml:space="preserve">have </w:t>
      </w:r>
      <w:r>
        <w:rPr>
          <w:rFonts w:cstheme="minorHAnsi"/>
        </w:rPr>
        <w:t>complete</w:t>
      </w:r>
      <w:r w:rsidR="00676057">
        <w:rPr>
          <w:rFonts w:cstheme="minorHAnsi"/>
        </w:rPr>
        <w:t>d</w:t>
      </w:r>
      <w:r>
        <w:rPr>
          <w:rFonts w:cstheme="minorHAnsi"/>
        </w:rPr>
        <w:t xml:space="preserve"> their stay at SOG</w:t>
      </w:r>
      <w:r w:rsidR="001A5525">
        <w:rPr>
          <w:rFonts w:cstheme="minorHAnsi"/>
        </w:rPr>
        <w:t xml:space="preserve"> and check</w:t>
      </w:r>
      <w:r w:rsidR="00676057">
        <w:rPr>
          <w:rFonts w:cstheme="minorHAnsi"/>
        </w:rPr>
        <w:t>ed</w:t>
      </w:r>
      <w:r w:rsidR="001A5525">
        <w:rPr>
          <w:rFonts w:cstheme="minorHAnsi"/>
        </w:rPr>
        <w:t xml:space="preserve"> out</w:t>
      </w:r>
      <w:r>
        <w:rPr>
          <w:rFonts w:cstheme="minorHAnsi"/>
        </w:rPr>
        <w:t>. Every guest receives a survey</w:t>
      </w:r>
      <w:r w:rsidR="001A5525">
        <w:rPr>
          <w:rFonts w:cstheme="minorHAnsi"/>
        </w:rPr>
        <w:t xml:space="preserve"> from us</w:t>
      </w:r>
      <w:r>
        <w:rPr>
          <w:rFonts w:cstheme="minorHAnsi"/>
        </w:rPr>
        <w:t xml:space="preserve"> via e-mail.</w:t>
      </w:r>
    </w:p>
    <w:p w:rsidR="00AE7D9C" w:rsidRDefault="00AE7D9C" w:rsidP="0002326C">
      <w:pPr>
        <w:pStyle w:val="ListParagraph"/>
        <w:numPr>
          <w:ilvl w:val="1"/>
          <w:numId w:val="30"/>
        </w:numPr>
        <w:spacing w:after="0" w:line="360" w:lineRule="auto"/>
        <w:rPr>
          <w:rFonts w:cstheme="minorHAnsi"/>
        </w:rPr>
      </w:pPr>
      <w:r w:rsidRPr="00B96C91">
        <w:rPr>
          <w:rFonts w:cstheme="minorHAnsi"/>
        </w:rPr>
        <w:t>Demographics</w:t>
      </w:r>
    </w:p>
    <w:p w:rsidR="00F168D4" w:rsidRDefault="00D15458" w:rsidP="0002326C">
      <w:pPr>
        <w:pStyle w:val="ListParagraph"/>
        <w:numPr>
          <w:ilvl w:val="2"/>
          <w:numId w:val="30"/>
        </w:numPr>
        <w:spacing w:after="0" w:line="360" w:lineRule="auto"/>
        <w:rPr>
          <w:rFonts w:cstheme="minorHAnsi"/>
        </w:rPr>
      </w:pPr>
      <w:r>
        <w:rPr>
          <w:rFonts w:cstheme="minorHAnsi"/>
        </w:rPr>
        <w:t xml:space="preserve">SOG top 5 guests are </w:t>
      </w:r>
      <w:r w:rsidR="004200E5">
        <w:rPr>
          <w:rFonts w:cstheme="minorHAnsi"/>
        </w:rPr>
        <w:t>Retire</w:t>
      </w:r>
      <w:r w:rsidR="00676057">
        <w:rPr>
          <w:rFonts w:cstheme="minorHAnsi"/>
        </w:rPr>
        <w:t>e</w:t>
      </w:r>
      <w:r w:rsidR="004200E5">
        <w:rPr>
          <w:rFonts w:cstheme="minorHAnsi"/>
        </w:rPr>
        <w:t>s</w:t>
      </w:r>
      <w:r w:rsidR="000233E5">
        <w:rPr>
          <w:rFonts w:cstheme="minorHAnsi"/>
        </w:rPr>
        <w:t xml:space="preserve"> (54%)</w:t>
      </w:r>
      <w:r w:rsidR="004200E5">
        <w:rPr>
          <w:rFonts w:cstheme="minorHAnsi"/>
        </w:rPr>
        <w:t>, A</w:t>
      </w:r>
      <w:r>
        <w:rPr>
          <w:rFonts w:cstheme="minorHAnsi"/>
        </w:rPr>
        <w:t>ctive dut</w:t>
      </w:r>
      <w:r w:rsidR="004200E5">
        <w:rPr>
          <w:rFonts w:cstheme="minorHAnsi"/>
        </w:rPr>
        <w:t>y</w:t>
      </w:r>
      <w:r w:rsidR="00E4285D">
        <w:rPr>
          <w:rFonts w:cstheme="minorHAnsi"/>
        </w:rPr>
        <w:t xml:space="preserve"> (16%)</w:t>
      </w:r>
      <w:r w:rsidR="004200E5">
        <w:rPr>
          <w:rFonts w:cstheme="minorHAnsi"/>
        </w:rPr>
        <w:t>, Family members</w:t>
      </w:r>
      <w:r w:rsidR="00E4285D">
        <w:rPr>
          <w:rFonts w:cstheme="minorHAnsi"/>
        </w:rPr>
        <w:t xml:space="preserve"> (10%)</w:t>
      </w:r>
      <w:r w:rsidR="004200E5">
        <w:rPr>
          <w:rFonts w:cstheme="minorHAnsi"/>
        </w:rPr>
        <w:t>, R</w:t>
      </w:r>
      <w:r>
        <w:rPr>
          <w:rFonts w:cstheme="minorHAnsi"/>
        </w:rPr>
        <w:t>eserve</w:t>
      </w:r>
      <w:r w:rsidR="004200E5">
        <w:rPr>
          <w:rFonts w:cstheme="minorHAnsi"/>
        </w:rPr>
        <w:t>s</w:t>
      </w:r>
      <w:r w:rsidR="00E4285D">
        <w:rPr>
          <w:rFonts w:cstheme="minorHAnsi"/>
        </w:rPr>
        <w:t xml:space="preserve"> (9%)</w:t>
      </w:r>
      <w:r>
        <w:rPr>
          <w:rFonts w:cstheme="minorHAnsi"/>
        </w:rPr>
        <w:t xml:space="preserve"> and DOD employees</w:t>
      </w:r>
      <w:r w:rsidR="00CD33B2">
        <w:rPr>
          <w:rFonts w:cstheme="minorHAnsi"/>
        </w:rPr>
        <w:t xml:space="preserve"> (4%)</w:t>
      </w:r>
      <w:r>
        <w:rPr>
          <w:rFonts w:cstheme="minorHAnsi"/>
        </w:rPr>
        <w:t>.</w:t>
      </w:r>
    </w:p>
    <w:p w:rsidR="00BB71D1" w:rsidRDefault="00BB71D1" w:rsidP="00BB71D1">
      <w:pPr>
        <w:pStyle w:val="ListParagraph"/>
        <w:spacing w:after="0" w:line="360" w:lineRule="auto"/>
        <w:ind w:left="2160"/>
        <w:rPr>
          <w:rFonts w:cstheme="minorHAnsi"/>
        </w:rPr>
      </w:pPr>
      <w:r>
        <w:rPr>
          <w:rFonts w:cstheme="minorHAnsi"/>
          <w:noProof/>
          <w:lang w:eastAsia="en-US"/>
        </w:rPr>
        <w:drawing>
          <wp:inline distT="0" distB="0" distL="0" distR="0">
            <wp:extent cx="3286125" cy="20116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011680"/>
                    </a:xfrm>
                    <a:prstGeom prst="rect">
                      <a:avLst/>
                    </a:prstGeom>
                    <a:noFill/>
                  </pic:spPr>
                </pic:pic>
              </a:graphicData>
            </a:graphic>
          </wp:inline>
        </w:drawing>
      </w:r>
    </w:p>
    <w:p w:rsidR="00D15458" w:rsidRPr="00915D0C" w:rsidRDefault="00CD33B2" w:rsidP="00915D0C">
      <w:pPr>
        <w:pStyle w:val="ListParagraph"/>
        <w:numPr>
          <w:ilvl w:val="2"/>
          <w:numId w:val="30"/>
        </w:numPr>
        <w:spacing w:after="0" w:line="360" w:lineRule="auto"/>
        <w:rPr>
          <w:rFonts w:cstheme="minorHAnsi"/>
        </w:rPr>
      </w:pPr>
      <w:r>
        <w:rPr>
          <w:rFonts w:cstheme="minorHAnsi"/>
        </w:rPr>
        <w:t>60% of o</w:t>
      </w:r>
      <w:r w:rsidR="00676057">
        <w:rPr>
          <w:rFonts w:cstheme="minorHAnsi"/>
        </w:rPr>
        <w:t>ur guests are return guests which</w:t>
      </w:r>
      <w:r>
        <w:rPr>
          <w:rFonts w:cstheme="minorHAnsi"/>
        </w:rPr>
        <w:t xml:space="preserve"> indicate</w:t>
      </w:r>
      <w:r w:rsidR="00676057">
        <w:rPr>
          <w:rFonts w:cstheme="minorHAnsi"/>
        </w:rPr>
        <w:t>s a</w:t>
      </w:r>
      <w:r>
        <w:rPr>
          <w:rFonts w:cstheme="minorHAnsi"/>
        </w:rPr>
        <w:t xml:space="preserve"> high level of guest loyalty to SOG.</w:t>
      </w:r>
    </w:p>
    <w:p w:rsidR="00D15458" w:rsidRDefault="004200E5" w:rsidP="00D15458">
      <w:pPr>
        <w:pStyle w:val="ListParagraph"/>
        <w:numPr>
          <w:ilvl w:val="2"/>
          <w:numId w:val="30"/>
        </w:numPr>
        <w:spacing w:after="0" w:line="360" w:lineRule="auto"/>
        <w:rPr>
          <w:rFonts w:cstheme="minorHAnsi"/>
        </w:rPr>
      </w:pPr>
      <w:r>
        <w:rPr>
          <w:rFonts w:cstheme="minorHAnsi"/>
        </w:rPr>
        <w:t xml:space="preserve">Our top three best customers are </w:t>
      </w:r>
      <w:r w:rsidR="00D15458">
        <w:rPr>
          <w:rFonts w:cstheme="minorHAnsi"/>
        </w:rPr>
        <w:t>Army,</w:t>
      </w:r>
      <w:r>
        <w:rPr>
          <w:rFonts w:cstheme="minorHAnsi"/>
        </w:rPr>
        <w:t xml:space="preserve"> Air Forceand Navy. They consist of 86% of our market. </w:t>
      </w:r>
    </w:p>
    <w:p w:rsidR="00D15458" w:rsidRDefault="00D15458" w:rsidP="004200E5">
      <w:pPr>
        <w:pStyle w:val="ListParagraph"/>
        <w:spacing w:after="0" w:line="360" w:lineRule="auto"/>
        <w:ind w:left="2160"/>
        <w:rPr>
          <w:rFonts w:cstheme="minorHAnsi"/>
        </w:rPr>
      </w:pPr>
      <w:r>
        <w:rPr>
          <w:rFonts w:cstheme="minorHAnsi"/>
          <w:noProof/>
          <w:lang w:eastAsia="en-US"/>
        </w:rPr>
        <w:drawing>
          <wp:inline distT="0" distB="0" distL="0" distR="0">
            <wp:extent cx="2789464" cy="1717503"/>
            <wp:effectExtent l="19050" t="0" r="0" b="0"/>
            <wp:docPr id="4" name="Picture 3" descr="Branch of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 of service.PNG"/>
                    <pic:cNvPicPr/>
                  </pic:nvPicPr>
                  <pic:blipFill>
                    <a:blip r:embed="rId15" cstate="print"/>
                    <a:stretch>
                      <a:fillRect/>
                    </a:stretch>
                  </pic:blipFill>
                  <pic:spPr>
                    <a:xfrm>
                      <a:off x="0" y="0"/>
                      <a:ext cx="2798511" cy="1723074"/>
                    </a:xfrm>
                    <a:prstGeom prst="rect">
                      <a:avLst/>
                    </a:prstGeom>
                  </pic:spPr>
                </pic:pic>
              </a:graphicData>
            </a:graphic>
          </wp:inline>
        </w:drawing>
      </w:r>
    </w:p>
    <w:p w:rsidR="004200E5" w:rsidRDefault="000816D9" w:rsidP="00D15458">
      <w:pPr>
        <w:pStyle w:val="ListParagraph"/>
        <w:numPr>
          <w:ilvl w:val="2"/>
          <w:numId w:val="30"/>
        </w:numPr>
        <w:spacing w:after="0" w:line="360" w:lineRule="auto"/>
        <w:rPr>
          <w:rFonts w:cstheme="minorHAnsi"/>
        </w:rPr>
      </w:pPr>
      <w:r>
        <w:rPr>
          <w:rFonts w:cstheme="minorHAnsi"/>
        </w:rPr>
        <w:t xml:space="preserve">Based on our FY14 statistics, </w:t>
      </w:r>
      <w:r w:rsidR="00676057">
        <w:rPr>
          <w:rFonts w:cstheme="minorHAnsi"/>
        </w:rPr>
        <w:t xml:space="preserve">the </w:t>
      </w:r>
      <w:r>
        <w:rPr>
          <w:rFonts w:cstheme="minorHAnsi"/>
        </w:rPr>
        <w:t>t</w:t>
      </w:r>
      <w:r w:rsidR="004200E5">
        <w:rPr>
          <w:rFonts w:cstheme="minorHAnsi"/>
        </w:rPr>
        <w:t>op 5 stat</w:t>
      </w:r>
      <w:r w:rsidR="00676057">
        <w:rPr>
          <w:rFonts w:cstheme="minorHAnsi"/>
        </w:rPr>
        <w:t>es where our customers co</w:t>
      </w:r>
      <w:r>
        <w:rPr>
          <w:rFonts w:cstheme="minorHAnsi"/>
        </w:rPr>
        <w:t>me from</w:t>
      </w:r>
      <w:r w:rsidR="00676057">
        <w:rPr>
          <w:rFonts w:cstheme="minorHAnsi"/>
        </w:rPr>
        <w:t xml:space="preserve"> are</w:t>
      </w:r>
      <w:r w:rsidR="004200E5">
        <w:rPr>
          <w:rFonts w:cstheme="minorHAnsi"/>
        </w:rPr>
        <w:t>: Florida</w:t>
      </w:r>
      <w:r>
        <w:rPr>
          <w:rFonts w:cstheme="minorHAnsi"/>
        </w:rPr>
        <w:t xml:space="preserve">, </w:t>
      </w:r>
      <w:r w:rsidR="00676057">
        <w:rPr>
          <w:rFonts w:cstheme="minorHAnsi"/>
        </w:rPr>
        <w:t>Vir</w:t>
      </w:r>
      <w:r w:rsidR="004200E5">
        <w:rPr>
          <w:rFonts w:cstheme="minorHAnsi"/>
        </w:rPr>
        <w:t>gin</w:t>
      </w:r>
      <w:r w:rsidR="003C53FE">
        <w:rPr>
          <w:rFonts w:cstheme="minorHAnsi"/>
        </w:rPr>
        <w:t>i</w:t>
      </w:r>
      <w:r w:rsidR="004200E5">
        <w:rPr>
          <w:rFonts w:cstheme="minorHAnsi"/>
        </w:rPr>
        <w:t>a, G</w:t>
      </w:r>
      <w:r>
        <w:rPr>
          <w:rFonts w:cstheme="minorHAnsi"/>
        </w:rPr>
        <w:t>eorgia, Texas</w:t>
      </w:r>
      <w:r w:rsidR="004200E5">
        <w:rPr>
          <w:rFonts w:cstheme="minorHAnsi"/>
        </w:rPr>
        <w:t xml:space="preserve"> and </w:t>
      </w:r>
      <w:r>
        <w:rPr>
          <w:rFonts w:cstheme="minorHAnsi"/>
        </w:rPr>
        <w:t>Pennsylvania. These five states represent 39% of our entire market.</w:t>
      </w:r>
    </w:p>
    <w:p w:rsidR="004200E5" w:rsidRPr="00D15458" w:rsidRDefault="004200E5" w:rsidP="000816D9">
      <w:pPr>
        <w:pStyle w:val="ListParagraph"/>
        <w:spacing w:after="0" w:line="360" w:lineRule="auto"/>
        <w:ind w:left="2160"/>
        <w:rPr>
          <w:rFonts w:cstheme="minorHAnsi"/>
        </w:rPr>
      </w:pPr>
      <w:r>
        <w:rPr>
          <w:rFonts w:cstheme="minorHAnsi"/>
          <w:noProof/>
          <w:lang w:eastAsia="en-US"/>
        </w:rPr>
        <w:drawing>
          <wp:inline distT="0" distB="0" distL="0" distR="0">
            <wp:extent cx="1646464" cy="1695221"/>
            <wp:effectExtent l="19050" t="0" r="0" b="0"/>
            <wp:docPr id="8" name="Picture 7" descr="Geo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phics.PNG"/>
                    <pic:cNvPicPr/>
                  </pic:nvPicPr>
                  <pic:blipFill>
                    <a:blip r:embed="rId16" cstate="print"/>
                    <a:stretch>
                      <a:fillRect/>
                    </a:stretch>
                  </pic:blipFill>
                  <pic:spPr>
                    <a:xfrm>
                      <a:off x="0" y="0"/>
                      <a:ext cx="1638804" cy="1687335"/>
                    </a:xfrm>
                    <a:prstGeom prst="rect">
                      <a:avLst/>
                    </a:prstGeom>
                  </pic:spPr>
                </pic:pic>
              </a:graphicData>
            </a:graphic>
          </wp:inline>
        </w:drawing>
      </w:r>
    </w:p>
    <w:p w:rsidR="00F168D4" w:rsidRPr="000816D9" w:rsidRDefault="00F168D4" w:rsidP="000816D9">
      <w:pPr>
        <w:pStyle w:val="ListParagraph"/>
        <w:numPr>
          <w:ilvl w:val="1"/>
          <w:numId w:val="30"/>
        </w:numPr>
        <w:spacing w:after="0" w:line="360" w:lineRule="auto"/>
        <w:rPr>
          <w:rFonts w:cstheme="minorHAnsi"/>
        </w:rPr>
      </w:pPr>
      <w:r w:rsidRPr="00D15458">
        <w:rPr>
          <w:rFonts w:cstheme="minorHAnsi"/>
        </w:rPr>
        <w:t>P</w:t>
      </w:r>
      <w:r w:rsidR="00AE7D9C" w:rsidRPr="00D15458">
        <w:rPr>
          <w:rFonts w:cstheme="minorHAnsi"/>
        </w:rPr>
        <w:t>sychographics</w:t>
      </w:r>
    </w:p>
    <w:p w:rsidR="00F361FC" w:rsidRDefault="00F168D4" w:rsidP="0002326C">
      <w:pPr>
        <w:pStyle w:val="ListParagraph"/>
        <w:numPr>
          <w:ilvl w:val="2"/>
          <w:numId w:val="30"/>
        </w:numPr>
        <w:spacing w:after="0" w:line="360" w:lineRule="auto"/>
        <w:rPr>
          <w:rFonts w:cstheme="minorHAnsi"/>
        </w:rPr>
      </w:pPr>
      <w:r w:rsidRPr="00B96C91">
        <w:rPr>
          <w:rFonts w:cstheme="minorHAnsi"/>
        </w:rPr>
        <w:t>Social Class and Status</w:t>
      </w:r>
      <w:r w:rsidR="00F361FC">
        <w:rPr>
          <w:rFonts w:cstheme="minorHAnsi"/>
        </w:rPr>
        <w:t xml:space="preserve"> of our guests:</w:t>
      </w:r>
    </w:p>
    <w:p w:rsidR="00F361FC" w:rsidRDefault="00F361FC" w:rsidP="00F361FC">
      <w:pPr>
        <w:pStyle w:val="ListParagraph"/>
        <w:numPr>
          <w:ilvl w:val="3"/>
          <w:numId w:val="30"/>
        </w:numPr>
        <w:spacing w:after="0" w:line="360" w:lineRule="auto"/>
        <w:rPr>
          <w:rFonts w:cstheme="minorHAnsi"/>
        </w:rPr>
      </w:pPr>
      <w:r>
        <w:rPr>
          <w:rFonts w:cstheme="minorHAnsi"/>
        </w:rPr>
        <w:t xml:space="preserve"> E6-O3, NF1-3, GS10 and below segment represents the largest segment, 42% of our market, </w:t>
      </w:r>
    </w:p>
    <w:p w:rsidR="00F168D4" w:rsidRDefault="00F361FC" w:rsidP="00F361FC">
      <w:pPr>
        <w:pStyle w:val="ListParagraph"/>
        <w:numPr>
          <w:ilvl w:val="3"/>
          <w:numId w:val="30"/>
        </w:numPr>
        <w:spacing w:after="0" w:line="360" w:lineRule="auto"/>
        <w:rPr>
          <w:rFonts w:cstheme="minorHAnsi"/>
        </w:rPr>
      </w:pPr>
      <w:r>
        <w:rPr>
          <w:rFonts w:cstheme="minorHAnsi"/>
        </w:rPr>
        <w:t>followed by O4-6, NF4 + and GS11+ segment , 35% of our market</w:t>
      </w:r>
    </w:p>
    <w:p w:rsidR="00F361FC" w:rsidRDefault="00F361FC" w:rsidP="00F361FC">
      <w:pPr>
        <w:pStyle w:val="ListParagraph"/>
        <w:numPr>
          <w:ilvl w:val="3"/>
          <w:numId w:val="30"/>
        </w:numPr>
        <w:spacing w:after="0" w:line="360" w:lineRule="auto"/>
        <w:rPr>
          <w:rFonts w:cstheme="minorHAnsi"/>
        </w:rPr>
      </w:pPr>
      <w:r>
        <w:rPr>
          <w:rFonts w:cstheme="minorHAnsi"/>
        </w:rPr>
        <w:t xml:space="preserve">E1-E5 market only represents 16% of our market. Due to their level of discretionary incomes, they don’t make a commitment to make reservations 12 months out.  They tend to make the last minute decisions and by then our rooms are sold out.  </w:t>
      </w:r>
    </w:p>
    <w:p w:rsidR="000816D9" w:rsidRPr="00B96C91" w:rsidRDefault="000816D9" w:rsidP="00F361FC">
      <w:pPr>
        <w:pStyle w:val="ListParagraph"/>
        <w:spacing w:after="0" w:line="360" w:lineRule="auto"/>
        <w:ind w:left="2160"/>
        <w:rPr>
          <w:rFonts w:cstheme="minorHAnsi"/>
        </w:rPr>
      </w:pPr>
      <w:r>
        <w:rPr>
          <w:rFonts w:cstheme="minorHAnsi"/>
          <w:noProof/>
          <w:lang w:eastAsia="en-US"/>
        </w:rPr>
        <w:drawing>
          <wp:inline distT="0" distB="0" distL="0" distR="0">
            <wp:extent cx="2789464" cy="1695090"/>
            <wp:effectExtent l="19050" t="0" r="0" b="0"/>
            <wp:docPr id="9" name="Picture 8" descr="r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PNG"/>
                    <pic:cNvPicPr/>
                  </pic:nvPicPr>
                  <pic:blipFill>
                    <a:blip r:embed="rId17" cstate="print"/>
                    <a:stretch>
                      <a:fillRect/>
                    </a:stretch>
                  </pic:blipFill>
                  <pic:spPr>
                    <a:xfrm>
                      <a:off x="0" y="0"/>
                      <a:ext cx="2806188" cy="1705253"/>
                    </a:xfrm>
                    <a:prstGeom prst="rect">
                      <a:avLst/>
                    </a:prstGeom>
                  </pic:spPr>
                </pic:pic>
              </a:graphicData>
            </a:graphic>
          </wp:inline>
        </w:drawing>
      </w:r>
    </w:p>
    <w:p w:rsidR="000233E5" w:rsidRPr="004A4CD0" w:rsidRDefault="004C3F7F" w:rsidP="007D7480">
      <w:pPr>
        <w:pStyle w:val="ListParagraph"/>
        <w:numPr>
          <w:ilvl w:val="2"/>
          <w:numId w:val="30"/>
        </w:numPr>
        <w:spacing w:after="0" w:line="360" w:lineRule="auto"/>
        <w:rPr>
          <w:rFonts w:cstheme="minorHAnsi"/>
        </w:rPr>
      </w:pPr>
      <w:r w:rsidRPr="004A4CD0">
        <w:rPr>
          <w:rFonts w:cstheme="minorHAnsi"/>
        </w:rPr>
        <w:t>Our customers are telling us Price, Location and Military Affiliation of SOG are the deciding factors. Those three factors represent 90% of the factors. As many of our guests are price conscious and budget travelers, they respond to our seasonal meal inclusive packages and discounted programs most often</w:t>
      </w:r>
      <w:r w:rsidR="000233E5" w:rsidRPr="004A4CD0">
        <w:rPr>
          <w:rFonts w:cstheme="minorHAnsi"/>
        </w:rPr>
        <w:t xml:space="preserve">. </w:t>
      </w:r>
      <w:r w:rsidRPr="004A4CD0">
        <w:rPr>
          <w:rFonts w:cstheme="minorHAnsi"/>
        </w:rPr>
        <w:t>They like SOG mili</w:t>
      </w:r>
      <w:r w:rsidR="004A4CD0" w:rsidRPr="004A4CD0">
        <w:rPr>
          <w:rFonts w:cstheme="minorHAnsi"/>
        </w:rPr>
        <w:t>tary affiliations and proximity</w:t>
      </w:r>
      <w:r w:rsidR="004A4CD0">
        <w:rPr>
          <w:rFonts w:cstheme="minorHAnsi"/>
        </w:rPr>
        <w:t xml:space="preserve"> to Disney. SOG offers value and convenience to the customers.</w:t>
      </w:r>
    </w:p>
    <w:p w:rsidR="007D7480" w:rsidRPr="00B96C91" w:rsidRDefault="007D7480" w:rsidP="007D7480">
      <w:pPr>
        <w:pStyle w:val="ListParagraph"/>
        <w:spacing w:after="0" w:line="360" w:lineRule="auto"/>
        <w:ind w:left="2160"/>
        <w:rPr>
          <w:rFonts w:cstheme="minorHAnsi"/>
        </w:rPr>
      </w:pPr>
      <w:r>
        <w:rPr>
          <w:rFonts w:cstheme="minorHAnsi"/>
          <w:noProof/>
          <w:lang w:eastAsia="en-US"/>
        </w:rPr>
        <w:drawing>
          <wp:inline distT="0" distB="0" distL="0" distR="0">
            <wp:extent cx="3773166" cy="2057400"/>
            <wp:effectExtent l="19050" t="0" r="0" b="0"/>
            <wp:docPr id="10" name="Picture 9" descr="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PNG"/>
                    <pic:cNvPicPr/>
                  </pic:nvPicPr>
                  <pic:blipFill>
                    <a:blip r:embed="rId18" cstate="print"/>
                    <a:stretch>
                      <a:fillRect/>
                    </a:stretch>
                  </pic:blipFill>
                  <pic:spPr>
                    <a:xfrm>
                      <a:off x="0" y="0"/>
                      <a:ext cx="3779880" cy="2061061"/>
                    </a:xfrm>
                    <a:prstGeom prst="rect">
                      <a:avLst/>
                    </a:prstGeom>
                  </pic:spPr>
                </pic:pic>
              </a:graphicData>
            </a:graphic>
          </wp:inline>
        </w:drawing>
      </w:r>
    </w:p>
    <w:p w:rsidR="00F168D4" w:rsidRDefault="00F168D4" w:rsidP="0002326C">
      <w:pPr>
        <w:pStyle w:val="ListParagraph"/>
        <w:numPr>
          <w:ilvl w:val="2"/>
          <w:numId w:val="30"/>
        </w:numPr>
        <w:spacing w:after="0" w:line="360" w:lineRule="auto"/>
        <w:rPr>
          <w:rFonts w:cstheme="minorHAnsi"/>
        </w:rPr>
      </w:pPr>
      <w:r w:rsidRPr="00B96C91">
        <w:rPr>
          <w:rFonts w:cstheme="minorHAnsi"/>
        </w:rPr>
        <w:t>What their spending patterns are?</w:t>
      </w:r>
    </w:p>
    <w:p w:rsidR="00E4285D" w:rsidRDefault="001A5525" w:rsidP="004A4CD0">
      <w:pPr>
        <w:pStyle w:val="ListParagraph"/>
        <w:numPr>
          <w:ilvl w:val="3"/>
          <w:numId w:val="30"/>
        </w:numPr>
        <w:spacing w:after="0" w:line="360" w:lineRule="auto"/>
        <w:rPr>
          <w:rFonts w:cstheme="minorHAnsi"/>
        </w:rPr>
      </w:pPr>
      <w:r>
        <w:rPr>
          <w:rFonts w:cstheme="minorHAnsi"/>
        </w:rPr>
        <w:t>Typical Family Size</w:t>
      </w:r>
      <w:r w:rsidR="00E4285D">
        <w:rPr>
          <w:rFonts w:cstheme="minorHAnsi"/>
        </w:rPr>
        <w:t>: Two adults and two children</w:t>
      </w:r>
    </w:p>
    <w:p w:rsidR="004A4CD0" w:rsidRPr="001A5525" w:rsidRDefault="004A4CD0" w:rsidP="001A5525">
      <w:pPr>
        <w:pStyle w:val="ListParagraph"/>
        <w:numPr>
          <w:ilvl w:val="3"/>
          <w:numId w:val="30"/>
        </w:numPr>
        <w:spacing w:after="0" w:line="360" w:lineRule="auto"/>
        <w:rPr>
          <w:rFonts w:cstheme="minorHAnsi"/>
        </w:rPr>
      </w:pPr>
      <w:r>
        <w:rPr>
          <w:rFonts w:cstheme="minorHAnsi"/>
        </w:rPr>
        <w:t>Average Room Rate: $118.75</w:t>
      </w:r>
      <w:r w:rsidR="001A5525">
        <w:rPr>
          <w:rFonts w:cstheme="minorHAnsi"/>
        </w:rPr>
        <w:t xml:space="preserve">, </w:t>
      </w:r>
      <w:r w:rsidRPr="001A5525">
        <w:rPr>
          <w:rFonts w:cstheme="minorHAnsi"/>
        </w:rPr>
        <w:t>Average Lengths of Stay 4.0 nights</w:t>
      </w:r>
      <w:r w:rsidR="001A5525">
        <w:rPr>
          <w:rFonts w:cstheme="minorHAnsi"/>
        </w:rPr>
        <w:t>,  Total $475</w:t>
      </w:r>
    </w:p>
    <w:p w:rsidR="004A4CD0" w:rsidRPr="00B96C91" w:rsidRDefault="004A4CD0" w:rsidP="004A4CD0">
      <w:pPr>
        <w:pStyle w:val="ListParagraph"/>
        <w:numPr>
          <w:ilvl w:val="3"/>
          <w:numId w:val="30"/>
        </w:numPr>
        <w:spacing w:after="0" w:line="360" w:lineRule="auto"/>
        <w:rPr>
          <w:rFonts w:cstheme="minorHAnsi"/>
        </w:rPr>
      </w:pPr>
      <w:r>
        <w:rPr>
          <w:rFonts w:cstheme="minorHAnsi"/>
        </w:rPr>
        <w:t>Theme Park Ticket Prices</w:t>
      </w:r>
      <w:r w:rsidR="00E4285D">
        <w:rPr>
          <w:rFonts w:cstheme="minorHAnsi"/>
        </w:rPr>
        <w:t xml:space="preserve"> for two adults and two children</w:t>
      </w:r>
      <w:r w:rsidR="00676057">
        <w:rPr>
          <w:rFonts w:cstheme="minorHAnsi"/>
        </w:rPr>
        <w:t xml:space="preserve"> for 4 days:  Total  $708</w:t>
      </w:r>
    </w:p>
    <w:p w:rsidR="00F168D4" w:rsidRPr="001A5525" w:rsidRDefault="00F168D4" w:rsidP="001A5525">
      <w:pPr>
        <w:spacing w:after="0" w:line="360" w:lineRule="auto"/>
        <w:rPr>
          <w:rFonts w:cstheme="minorHAnsi"/>
        </w:rPr>
      </w:pPr>
    </w:p>
    <w:p w:rsidR="00790317" w:rsidRPr="008B367D" w:rsidRDefault="00790317" w:rsidP="0002326C">
      <w:pPr>
        <w:pStyle w:val="ListParagraph"/>
        <w:numPr>
          <w:ilvl w:val="0"/>
          <w:numId w:val="30"/>
        </w:numPr>
        <w:spacing w:after="0" w:line="360" w:lineRule="auto"/>
        <w:rPr>
          <w:rFonts w:cstheme="minorHAnsi"/>
          <w:b/>
          <w:sz w:val="24"/>
          <w:szCs w:val="24"/>
        </w:rPr>
      </w:pPr>
      <w:r w:rsidRPr="008B367D">
        <w:rPr>
          <w:rFonts w:cstheme="minorHAnsi"/>
          <w:b/>
          <w:sz w:val="24"/>
          <w:szCs w:val="24"/>
        </w:rPr>
        <w:t>Needs Assessment</w:t>
      </w:r>
      <w:r w:rsidR="008B367D">
        <w:rPr>
          <w:rFonts w:cstheme="minorHAnsi"/>
          <w:b/>
          <w:sz w:val="24"/>
          <w:szCs w:val="24"/>
        </w:rPr>
        <w:t>:</w:t>
      </w:r>
    </w:p>
    <w:p w:rsidR="00376AF8" w:rsidRPr="00B96C91" w:rsidRDefault="00AE7D9C" w:rsidP="0002326C">
      <w:pPr>
        <w:pStyle w:val="ListParagraph"/>
        <w:spacing w:line="360" w:lineRule="auto"/>
        <w:rPr>
          <w:rFonts w:cstheme="minorHAnsi"/>
        </w:rPr>
      </w:pPr>
      <w:r w:rsidRPr="00B96C91">
        <w:rPr>
          <w:rFonts w:cstheme="minorHAnsi"/>
        </w:rPr>
        <w:t>SOG uses</w:t>
      </w:r>
      <w:r w:rsidR="00925B15">
        <w:rPr>
          <w:rFonts w:cstheme="minorHAnsi"/>
        </w:rPr>
        <w:t xml:space="preserve"> the </w:t>
      </w:r>
      <w:r w:rsidRPr="00B96C91">
        <w:rPr>
          <w:rFonts w:cstheme="minorHAnsi"/>
        </w:rPr>
        <w:t>following methodologies to find out what the customer really need</w:t>
      </w:r>
      <w:r w:rsidR="00094940">
        <w:rPr>
          <w:rFonts w:cstheme="minorHAnsi"/>
        </w:rPr>
        <w:t>s</w:t>
      </w:r>
      <w:r w:rsidRPr="00B96C91">
        <w:rPr>
          <w:rFonts w:cstheme="minorHAnsi"/>
        </w:rPr>
        <w:t xml:space="preserve"> or wants.</w:t>
      </w:r>
    </w:p>
    <w:p w:rsidR="00AE7D9C" w:rsidRDefault="00AE7D9C" w:rsidP="0002326C">
      <w:pPr>
        <w:pStyle w:val="ListParagraph"/>
        <w:numPr>
          <w:ilvl w:val="1"/>
          <w:numId w:val="30"/>
        </w:numPr>
        <w:spacing w:line="360" w:lineRule="auto"/>
        <w:rPr>
          <w:rFonts w:cstheme="minorHAnsi"/>
        </w:rPr>
      </w:pPr>
      <w:r w:rsidRPr="00B96C91">
        <w:rPr>
          <w:rFonts w:cstheme="minorHAnsi"/>
        </w:rPr>
        <w:t>Customer Survey</w:t>
      </w:r>
      <w:r w:rsidR="00F02F09">
        <w:rPr>
          <w:rFonts w:cstheme="minorHAnsi"/>
        </w:rPr>
        <w:t>:</w:t>
      </w:r>
    </w:p>
    <w:p w:rsidR="00676057" w:rsidRDefault="00676057" w:rsidP="00676057">
      <w:pPr>
        <w:pStyle w:val="ListParagraph"/>
        <w:spacing w:line="360" w:lineRule="auto"/>
        <w:ind w:left="1440"/>
        <w:rPr>
          <w:rFonts w:cstheme="minorHAnsi"/>
        </w:rPr>
      </w:pPr>
      <w:r>
        <w:rPr>
          <w:rFonts w:cstheme="minorHAnsi"/>
        </w:rPr>
        <w:t>Our Sales and Marketing</w:t>
      </w:r>
      <w:r w:rsidR="0045219F">
        <w:rPr>
          <w:rFonts w:cstheme="minorHAnsi"/>
        </w:rPr>
        <w:t xml:space="preserve"> Department</w:t>
      </w:r>
      <w:r>
        <w:rPr>
          <w:rFonts w:cstheme="minorHAnsi"/>
        </w:rPr>
        <w:t xml:space="preserve"> conducts this customer survey by sending out email</w:t>
      </w:r>
      <w:r w:rsidR="0045219F">
        <w:rPr>
          <w:rFonts w:cstheme="minorHAnsi"/>
        </w:rPr>
        <w:t>s</w:t>
      </w:r>
      <w:r>
        <w:rPr>
          <w:rFonts w:cstheme="minorHAnsi"/>
        </w:rPr>
        <w:t xml:space="preserve"> to every guest after checking out. We compile data, information and customer feedback to improve customer service and create products our cus</w:t>
      </w:r>
      <w:r w:rsidR="00CF7B96">
        <w:rPr>
          <w:rFonts w:cstheme="minorHAnsi"/>
        </w:rPr>
        <w:t xml:space="preserve">tomer wants. During the last fouryears, we listened to the voice of the customer and created </w:t>
      </w:r>
      <w:r>
        <w:rPr>
          <w:rFonts w:cstheme="minorHAnsi"/>
        </w:rPr>
        <w:t xml:space="preserve">new </w:t>
      </w:r>
      <w:r w:rsidR="00CF7B96">
        <w:rPr>
          <w:rFonts w:cstheme="minorHAnsi"/>
        </w:rPr>
        <w:t>Tier Marketing Program which enables us to align our strategies to the customer</w:t>
      </w:r>
      <w:r w:rsidR="0045219F">
        <w:rPr>
          <w:rFonts w:cstheme="minorHAnsi"/>
        </w:rPr>
        <w:t>’s</w:t>
      </w:r>
      <w:r w:rsidR="00CF7B96">
        <w:rPr>
          <w:rFonts w:cstheme="minorHAnsi"/>
        </w:rPr>
        <w:t xml:space="preserve"> needs. We believe the Tier Marketing Program has simplified our strategies and made it easier t</w:t>
      </w:r>
      <w:r w:rsidR="0045219F">
        <w:rPr>
          <w:rFonts w:cstheme="minorHAnsi"/>
        </w:rPr>
        <w:t>o quantify the results thereby contributing to the</w:t>
      </w:r>
      <w:r w:rsidR="00CF7B96">
        <w:rPr>
          <w:rFonts w:cstheme="minorHAnsi"/>
        </w:rPr>
        <w:t xml:space="preserve"> success in increasing </w:t>
      </w:r>
      <w:r w:rsidR="0045219F">
        <w:rPr>
          <w:rFonts w:cstheme="minorHAnsi"/>
        </w:rPr>
        <w:t>annual occupancies from 89</w:t>
      </w:r>
      <w:r w:rsidR="00CF7B96">
        <w:rPr>
          <w:rFonts w:cstheme="minorHAnsi"/>
        </w:rPr>
        <w:t>%</w:t>
      </w:r>
      <w:r w:rsidR="0045219F">
        <w:rPr>
          <w:rFonts w:cstheme="minorHAnsi"/>
        </w:rPr>
        <w:t xml:space="preserve"> in FY11 </w:t>
      </w:r>
      <w:r w:rsidR="00CF7B96">
        <w:rPr>
          <w:rFonts w:cstheme="minorHAnsi"/>
        </w:rPr>
        <w:t>to 96%</w:t>
      </w:r>
      <w:r w:rsidR="0045219F">
        <w:rPr>
          <w:rFonts w:cstheme="minorHAnsi"/>
        </w:rPr>
        <w:t xml:space="preserve"> in FY16</w:t>
      </w:r>
      <w:r w:rsidR="00CF7B96">
        <w:rPr>
          <w:rFonts w:cstheme="minorHAnsi"/>
        </w:rPr>
        <w:t xml:space="preserve">. </w:t>
      </w:r>
    </w:p>
    <w:p w:rsidR="00676057" w:rsidRPr="00F02F09" w:rsidRDefault="00CF7B96" w:rsidP="00F02F09">
      <w:pPr>
        <w:pStyle w:val="ListParagraph"/>
        <w:spacing w:line="360" w:lineRule="auto"/>
        <w:ind w:left="1440"/>
        <w:rPr>
          <w:rFonts w:cstheme="minorHAnsi"/>
        </w:rPr>
      </w:pPr>
      <w:r>
        <w:rPr>
          <w:rFonts w:cstheme="minorHAnsi"/>
          <w:noProof/>
          <w:lang w:eastAsia="en-US"/>
        </w:rPr>
        <w:drawing>
          <wp:inline distT="0" distB="0" distL="0" distR="0">
            <wp:extent cx="4620270" cy="1190791"/>
            <wp:effectExtent l="19050" t="0" r="8880" b="0"/>
            <wp:docPr id="11" name="Picture 10" descr="Tier Marketing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 Marketing Program.PNG"/>
                    <pic:cNvPicPr/>
                  </pic:nvPicPr>
                  <pic:blipFill>
                    <a:blip r:embed="rId19" cstate="print"/>
                    <a:stretch>
                      <a:fillRect/>
                    </a:stretch>
                  </pic:blipFill>
                  <pic:spPr>
                    <a:xfrm>
                      <a:off x="0" y="0"/>
                      <a:ext cx="4620270" cy="1190791"/>
                    </a:xfrm>
                    <a:prstGeom prst="rect">
                      <a:avLst/>
                    </a:prstGeom>
                  </pic:spPr>
                </pic:pic>
              </a:graphicData>
            </a:graphic>
          </wp:inline>
        </w:drawing>
      </w:r>
    </w:p>
    <w:p w:rsidR="00AE7D9C" w:rsidRDefault="00AE7D9C" w:rsidP="001D4AF9">
      <w:pPr>
        <w:pStyle w:val="ListParagraph"/>
        <w:numPr>
          <w:ilvl w:val="1"/>
          <w:numId w:val="30"/>
        </w:numPr>
        <w:spacing w:after="0" w:line="360" w:lineRule="auto"/>
        <w:rPr>
          <w:rFonts w:cstheme="minorHAnsi"/>
        </w:rPr>
      </w:pPr>
      <w:r w:rsidRPr="00B96C91">
        <w:rPr>
          <w:rFonts w:cstheme="minorHAnsi"/>
        </w:rPr>
        <w:t>Social Media</w:t>
      </w:r>
      <w:r w:rsidR="00F02F09">
        <w:rPr>
          <w:rFonts w:cstheme="minorHAnsi"/>
        </w:rPr>
        <w:t>:</w:t>
      </w:r>
    </w:p>
    <w:p w:rsidR="00F02F09" w:rsidRDefault="00F02F09" w:rsidP="001D4AF9">
      <w:pPr>
        <w:pStyle w:val="ListParagraph"/>
        <w:spacing w:after="0" w:line="360" w:lineRule="auto"/>
        <w:ind w:left="1440"/>
        <w:rPr>
          <w:rFonts w:cstheme="minorHAnsi"/>
        </w:rPr>
      </w:pPr>
      <w:r>
        <w:rPr>
          <w:rFonts w:cstheme="minorHAnsi"/>
        </w:rPr>
        <w:t xml:space="preserve">We take </w:t>
      </w:r>
      <w:r w:rsidR="0045219F">
        <w:rPr>
          <w:rFonts w:cstheme="minorHAnsi"/>
        </w:rPr>
        <w:t xml:space="preserve">the </w:t>
      </w:r>
      <w:r>
        <w:rPr>
          <w:rFonts w:cstheme="minorHAnsi"/>
        </w:rPr>
        <w:t xml:space="preserve">power of social media and their </w:t>
      </w:r>
      <w:r w:rsidR="009B6C47">
        <w:rPr>
          <w:rFonts w:cstheme="minorHAnsi"/>
        </w:rPr>
        <w:t xml:space="preserve">potential </w:t>
      </w:r>
      <w:r>
        <w:rPr>
          <w:rFonts w:cstheme="minorHAnsi"/>
        </w:rPr>
        <w:t>impacts</w:t>
      </w:r>
      <w:r w:rsidR="009B6C47">
        <w:rPr>
          <w:rFonts w:cstheme="minorHAnsi"/>
        </w:rPr>
        <w:t xml:space="preserve"> on our guests</w:t>
      </w:r>
      <w:r>
        <w:rPr>
          <w:rFonts w:cstheme="minorHAnsi"/>
        </w:rPr>
        <w:t xml:space="preserve"> very seriously. For this we manage our website, Facebook and </w:t>
      </w:r>
      <w:r w:rsidR="009B6C47">
        <w:rPr>
          <w:rFonts w:cstheme="minorHAnsi"/>
        </w:rPr>
        <w:t>Trip Advisor very carefully in order to listen to what our customers are saying and respond to them if necessary to constantly improve our service, products and facilities.  Most recently SOG has been upgraded by Trip Advisor to #2 out of 17 properties in specialty lodging category in Orlando area.  5 years ago we were rated #6.</w:t>
      </w:r>
    </w:p>
    <w:p w:rsidR="00925B15" w:rsidRPr="00B96C91" w:rsidRDefault="00925B15" w:rsidP="001D4AF9">
      <w:pPr>
        <w:pStyle w:val="ListParagraph"/>
        <w:spacing w:after="0" w:line="360" w:lineRule="auto"/>
        <w:ind w:left="1440"/>
        <w:rPr>
          <w:rFonts w:cstheme="minorHAnsi"/>
        </w:rPr>
      </w:pPr>
    </w:p>
    <w:p w:rsidR="00AE7D9C" w:rsidRDefault="00925B15" w:rsidP="001D4AF9">
      <w:pPr>
        <w:pStyle w:val="ListParagraph"/>
        <w:numPr>
          <w:ilvl w:val="1"/>
          <w:numId w:val="30"/>
        </w:numPr>
        <w:spacing w:after="0" w:line="360" w:lineRule="auto"/>
        <w:rPr>
          <w:rFonts w:cstheme="minorHAnsi"/>
        </w:rPr>
      </w:pPr>
      <w:r>
        <w:rPr>
          <w:rFonts w:cstheme="minorHAnsi"/>
        </w:rPr>
        <w:t>Experience</w:t>
      </w:r>
      <w:r w:rsidR="00AE7D9C" w:rsidRPr="00B96C91">
        <w:rPr>
          <w:rFonts w:cstheme="minorHAnsi"/>
        </w:rPr>
        <w:t xml:space="preserve"> / Trial and Error</w:t>
      </w:r>
      <w:r>
        <w:rPr>
          <w:rFonts w:cstheme="minorHAnsi"/>
        </w:rPr>
        <w:t>:</w:t>
      </w:r>
    </w:p>
    <w:p w:rsidR="00925B15" w:rsidRDefault="00925B15" w:rsidP="001D4AF9">
      <w:pPr>
        <w:pStyle w:val="ListParagraph"/>
        <w:spacing w:after="0" w:line="360" w:lineRule="auto"/>
        <w:ind w:left="1440"/>
        <w:rPr>
          <w:rFonts w:cstheme="minorHAnsi"/>
        </w:rPr>
      </w:pPr>
      <w:r>
        <w:rPr>
          <w:rFonts w:cstheme="minorHAnsi"/>
        </w:rPr>
        <w:t>When we don’t have enough data for new marketing initiatives but need to take actions, our revenue committee votes and get final approval from General Manager.  We have done it few times in the past</w:t>
      </w:r>
      <w:r w:rsidR="0045219F">
        <w:rPr>
          <w:rFonts w:cstheme="minorHAnsi"/>
        </w:rPr>
        <w:t xml:space="preserve"> to test the market and discovered</w:t>
      </w:r>
      <w:r>
        <w:rPr>
          <w:rFonts w:cstheme="minorHAnsi"/>
        </w:rPr>
        <w:t xml:space="preserve"> how customers respond to our new initiatives. We collected empirical data along the way to verify and measure success. If needed</w:t>
      </w:r>
      <w:r w:rsidR="0045219F">
        <w:rPr>
          <w:rFonts w:cstheme="minorHAnsi"/>
        </w:rPr>
        <w:t>, we make some adjustments to improve the programs</w:t>
      </w:r>
      <w:r>
        <w:rPr>
          <w:rFonts w:cstheme="minorHAnsi"/>
        </w:rPr>
        <w:t>.</w:t>
      </w:r>
    </w:p>
    <w:p w:rsidR="00925B15" w:rsidRDefault="00925B15" w:rsidP="001D4AF9">
      <w:pPr>
        <w:spacing w:after="0" w:line="360" w:lineRule="auto"/>
        <w:rPr>
          <w:rFonts w:cstheme="minorHAnsi"/>
        </w:rPr>
      </w:pPr>
    </w:p>
    <w:p w:rsidR="00925B15" w:rsidRDefault="00925B15" w:rsidP="001D4AF9">
      <w:pPr>
        <w:spacing w:after="0" w:line="360" w:lineRule="auto"/>
        <w:rPr>
          <w:rFonts w:cstheme="minorHAnsi"/>
        </w:rPr>
      </w:pPr>
    </w:p>
    <w:p w:rsidR="00E3355C" w:rsidRPr="00C945C4" w:rsidRDefault="00E3355C" w:rsidP="00E3355C">
      <w:pPr>
        <w:rPr>
          <w:b/>
          <w:sz w:val="96"/>
        </w:rPr>
      </w:pPr>
    </w:p>
    <w:p w:rsidR="00A95838" w:rsidRDefault="00A95838" w:rsidP="001D4AF9">
      <w:pPr>
        <w:spacing w:after="0"/>
        <w:jc w:val="center"/>
        <w:rPr>
          <w:b/>
          <w:sz w:val="32"/>
          <w:szCs w:val="32"/>
        </w:rPr>
      </w:pPr>
      <w:r w:rsidRPr="00A95838">
        <w:rPr>
          <w:b/>
          <w:sz w:val="32"/>
          <w:szCs w:val="32"/>
        </w:rPr>
        <w:t>Situational Review</w:t>
      </w:r>
    </w:p>
    <w:p w:rsidR="001D4AF9" w:rsidRPr="00A95838" w:rsidRDefault="001D4AF9" w:rsidP="001D4AF9">
      <w:pPr>
        <w:spacing w:after="0"/>
        <w:jc w:val="center"/>
        <w:rPr>
          <w:b/>
          <w:sz w:val="32"/>
          <w:szCs w:val="32"/>
        </w:rPr>
      </w:pPr>
    </w:p>
    <w:p w:rsidR="00A95838" w:rsidRDefault="00A95838" w:rsidP="001D4AF9">
      <w:pPr>
        <w:spacing w:after="0" w:line="360" w:lineRule="auto"/>
      </w:pPr>
      <w:r w:rsidRPr="00A95838">
        <w:t>The Situational Review section of Shades of Green Marketing Plan includes Competitive Review, External Review and SWOT Analysis.</w:t>
      </w:r>
    </w:p>
    <w:p w:rsidR="001D4AF9" w:rsidRPr="00A95838" w:rsidRDefault="001D4AF9" w:rsidP="001D4AF9">
      <w:pPr>
        <w:spacing w:after="0" w:line="360" w:lineRule="auto"/>
      </w:pPr>
    </w:p>
    <w:p w:rsidR="001B2824" w:rsidRPr="001B2824" w:rsidRDefault="00A95838" w:rsidP="001D4AF9">
      <w:pPr>
        <w:pStyle w:val="ListParagraph"/>
        <w:numPr>
          <w:ilvl w:val="0"/>
          <w:numId w:val="35"/>
        </w:numPr>
        <w:spacing w:after="0" w:line="360" w:lineRule="auto"/>
        <w:rPr>
          <w:rFonts w:cstheme="minorHAnsi"/>
          <w:b/>
          <w:sz w:val="24"/>
          <w:szCs w:val="24"/>
        </w:rPr>
      </w:pPr>
      <w:r w:rsidRPr="00A95838">
        <w:rPr>
          <w:rFonts w:cstheme="minorHAnsi"/>
          <w:b/>
          <w:sz w:val="24"/>
          <w:szCs w:val="24"/>
        </w:rPr>
        <w:t>Competitive Review:</w:t>
      </w:r>
    </w:p>
    <w:p w:rsidR="00A95838" w:rsidRPr="00A95838" w:rsidRDefault="00A95838" w:rsidP="001D4AF9">
      <w:pPr>
        <w:spacing w:after="0" w:line="360" w:lineRule="auto"/>
        <w:ind w:left="720"/>
        <w:rPr>
          <w:rFonts w:cstheme="minorHAnsi"/>
        </w:rPr>
      </w:pPr>
      <w:r w:rsidRPr="00A95838">
        <w:rPr>
          <w:rFonts w:cstheme="minorHAnsi"/>
        </w:rPr>
        <w:t>We have identified two of our competitors. Disney’s Art of Animation Resort is our direct competition due to the proximity to the Disney theme parks and is competing with us for the same market segments that are budget conscious FIT family members. The second property we have selected is Universal’s Cabana Bay Resort, our indirect competition. They are also competing for the same market segment in Orlando, Florida but their destination is Universal Studios.</w:t>
      </w:r>
    </w:p>
    <w:p w:rsidR="00A95838" w:rsidRPr="00A95838" w:rsidRDefault="00A95838" w:rsidP="00A95838">
      <w:pPr>
        <w:numPr>
          <w:ilvl w:val="1"/>
          <w:numId w:val="35"/>
        </w:numPr>
        <w:spacing w:line="360" w:lineRule="auto"/>
        <w:contextualSpacing/>
        <w:rPr>
          <w:rFonts w:cstheme="minorHAnsi"/>
        </w:rPr>
      </w:pPr>
      <w:r w:rsidRPr="00A95838">
        <w:rPr>
          <w:rFonts w:cstheme="minorHAnsi"/>
        </w:rPr>
        <w:t>Direct Competition</w:t>
      </w:r>
    </w:p>
    <w:p w:rsidR="00A95838" w:rsidRPr="00A95838" w:rsidRDefault="00A95838" w:rsidP="00A95838">
      <w:pPr>
        <w:numPr>
          <w:ilvl w:val="2"/>
          <w:numId w:val="35"/>
        </w:numPr>
        <w:spacing w:line="360" w:lineRule="auto"/>
        <w:contextualSpacing/>
        <w:rPr>
          <w:rFonts w:cstheme="minorHAnsi"/>
        </w:rPr>
      </w:pPr>
      <w:r w:rsidRPr="00A95838">
        <w:rPr>
          <w:rFonts w:cstheme="minorHAnsi"/>
        </w:rPr>
        <w:t>Disney’s Art of Animation Resort</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Strengths</w:t>
      </w:r>
    </w:p>
    <w:p w:rsidR="00A95838" w:rsidRPr="00A95838" w:rsidRDefault="00A95838" w:rsidP="00A95838">
      <w:pPr>
        <w:numPr>
          <w:ilvl w:val="4"/>
          <w:numId w:val="35"/>
        </w:numPr>
        <w:spacing w:line="240" w:lineRule="auto"/>
        <w:contextualSpacing/>
        <w:rPr>
          <w:rFonts w:cstheme="minorHAnsi"/>
        </w:rPr>
      </w:pPr>
      <w:r w:rsidRPr="00A95838">
        <w:rPr>
          <w:rFonts w:cstheme="minorHAnsi"/>
        </w:rPr>
        <w:t>A Disney’s 1,984 room value property</w:t>
      </w:r>
    </w:p>
    <w:p w:rsidR="00A95838" w:rsidRPr="00A95838" w:rsidRDefault="00A95838" w:rsidP="00A95838">
      <w:pPr>
        <w:numPr>
          <w:ilvl w:val="4"/>
          <w:numId w:val="35"/>
        </w:numPr>
        <w:spacing w:line="240" w:lineRule="auto"/>
        <w:contextualSpacing/>
        <w:rPr>
          <w:rFonts w:cstheme="minorHAnsi"/>
        </w:rPr>
      </w:pPr>
      <w:r w:rsidRPr="00A95838">
        <w:rPr>
          <w:rFonts w:cstheme="minorHAnsi"/>
        </w:rPr>
        <w:t>Ranked #5 out of 160 hotels in Kissimmee by TripAdvisor</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Rooms with kids favorite thematic decoration</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Free transportation form and to Orlando International Airport</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Free shuttle to the parks</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Well trained employees</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In-room child care</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3 outdoor pools for adults and children</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Weaknesses</w:t>
      </w:r>
    </w:p>
    <w:p w:rsidR="00A95838" w:rsidRPr="00A95838" w:rsidRDefault="00A95838" w:rsidP="00A95838">
      <w:pPr>
        <w:numPr>
          <w:ilvl w:val="4"/>
          <w:numId w:val="35"/>
        </w:numPr>
        <w:spacing w:line="240" w:lineRule="auto"/>
        <w:contextualSpacing/>
        <w:rPr>
          <w:rFonts w:cstheme="minorHAnsi"/>
          <w:color w:val="2C2C2C"/>
        </w:rPr>
      </w:pPr>
      <w:r w:rsidRPr="00A95838">
        <w:rPr>
          <w:rFonts w:cstheme="minorHAnsi"/>
          <w:color w:val="2C2C2C"/>
        </w:rPr>
        <w:t>Less flexibility with their meal plan and not very healthy selections</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Their published room rates change depending on demand (dynamic pricing)</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Differences between SOG features and Art of Animation</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 focuses solely on Military market</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SOG’s published room rates stay the same throughout the year</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SOG’s rooms and corridors are the largest in the area</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SOG’s food and beverage prices are significantly lower than Disney pricing</w:t>
      </w:r>
    </w:p>
    <w:p w:rsidR="00A95838" w:rsidRPr="00A95838" w:rsidRDefault="00976FD4" w:rsidP="00A95838">
      <w:pPr>
        <w:numPr>
          <w:ilvl w:val="3"/>
          <w:numId w:val="35"/>
        </w:numPr>
        <w:spacing w:line="240" w:lineRule="auto"/>
        <w:ind w:left="2160" w:firstLine="360"/>
        <w:contextualSpacing/>
        <w:rPr>
          <w:rFonts w:cstheme="minorHAnsi"/>
        </w:rPr>
      </w:pPr>
      <w:r>
        <w:rPr>
          <w:rFonts w:cstheme="minorHAnsi"/>
        </w:rPr>
        <w:t>Their s</w:t>
      </w:r>
      <w:r w:rsidR="00A95838" w:rsidRPr="00A95838">
        <w:rPr>
          <w:rFonts w:cstheme="minorHAnsi"/>
        </w:rPr>
        <w:t>ales and pricing structure</w:t>
      </w:r>
    </w:p>
    <w:p w:rsidR="00A95838" w:rsidRPr="00A95838" w:rsidRDefault="00A95838" w:rsidP="00A95838">
      <w:pPr>
        <w:numPr>
          <w:ilvl w:val="4"/>
          <w:numId w:val="35"/>
        </w:numPr>
        <w:spacing w:line="240" w:lineRule="auto"/>
        <w:contextualSpacing/>
        <w:rPr>
          <w:rFonts w:cstheme="minorHAnsi"/>
        </w:rPr>
      </w:pPr>
      <w:r w:rsidRPr="00A95838">
        <w:rPr>
          <w:rFonts w:cstheme="minorHAnsi"/>
        </w:rPr>
        <w:t>During the off season, their published room rates are similar to that of SOG. However, they go up during high demand months up to 50% more</w:t>
      </w:r>
    </w:p>
    <w:p w:rsidR="00A95838" w:rsidRPr="00A95838" w:rsidRDefault="00A95838" w:rsidP="00A95838">
      <w:pPr>
        <w:numPr>
          <w:ilvl w:val="4"/>
          <w:numId w:val="35"/>
        </w:numPr>
        <w:spacing w:line="240" w:lineRule="auto"/>
        <w:contextualSpacing/>
        <w:rPr>
          <w:rFonts w:cstheme="minorHAnsi"/>
        </w:rPr>
      </w:pPr>
      <w:r w:rsidRPr="00A95838">
        <w:rPr>
          <w:rFonts w:cstheme="minorHAnsi"/>
        </w:rPr>
        <w:t xml:space="preserve">Their F&amp;B pricing is 25 % to 50% higher than SOG </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 media vehicles they use to promote their programs</w:t>
      </w:r>
    </w:p>
    <w:p w:rsidR="00A95838" w:rsidRPr="00A95838" w:rsidRDefault="00A95838" w:rsidP="00A95838">
      <w:pPr>
        <w:numPr>
          <w:ilvl w:val="4"/>
          <w:numId w:val="35"/>
        </w:numPr>
        <w:spacing w:line="240" w:lineRule="auto"/>
        <w:contextualSpacing/>
        <w:rPr>
          <w:rFonts w:cstheme="minorHAnsi"/>
        </w:rPr>
      </w:pPr>
      <w:r w:rsidRPr="00A95838">
        <w:rPr>
          <w:rFonts w:cstheme="minorHAnsi"/>
        </w:rPr>
        <w:t>Disney website</w:t>
      </w:r>
    </w:p>
    <w:p w:rsidR="00A95838" w:rsidRPr="00A95838" w:rsidRDefault="00A95838" w:rsidP="00A95838">
      <w:pPr>
        <w:numPr>
          <w:ilvl w:val="4"/>
          <w:numId w:val="35"/>
        </w:numPr>
        <w:spacing w:line="240" w:lineRule="auto"/>
        <w:contextualSpacing/>
        <w:rPr>
          <w:rFonts w:cstheme="minorHAnsi"/>
        </w:rPr>
      </w:pPr>
      <w:r w:rsidRPr="00A95838">
        <w:rPr>
          <w:rFonts w:cstheme="minorHAnsi"/>
        </w:rPr>
        <w:t>ABC and ESPN network</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advertising message</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 "most magical place on earth"</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total advertising expenditures and frequency</w:t>
      </w:r>
    </w:p>
    <w:p w:rsidR="00A95838" w:rsidRPr="00A95838" w:rsidRDefault="00A95838" w:rsidP="00A95838">
      <w:pPr>
        <w:numPr>
          <w:ilvl w:val="4"/>
          <w:numId w:val="35"/>
        </w:numPr>
        <w:spacing w:line="240" w:lineRule="auto"/>
        <w:contextualSpacing/>
        <w:rPr>
          <w:rFonts w:cstheme="minorHAnsi"/>
        </w:rPr>
      </w:pPr>
      <w:r w:rsidRPr="00A95838">
        <w:rPr>
          <w:rFonts w:cstheme="minorHAnsi"/>
        </w:rPr>
        <w:t xml:space="preserve">Disney generates $50 Billion in total sales, thus the Art of Animation Resort is part of their integrated sales and marketing plan. Their total advertising expenditures are not published; however the industry standard is to spend 5% of total revenue for sales and marketing which equates to $2.5Billion. </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 xml:space="preserve">Their overall goal (profitability, market share, leadership, </w:t>
      </w:r>
      <w:r w:rsidR="001D4AF9" w:rsidRPr="00A95838">
        <w:rPr>
          <w:rFonts w:cstheme="minorHAnsi"/>
        </w:rPr>
        <w:t>etc.</w:t>
      </w:r>
      <w:r w:rsidRPr="00A95838">
        <w:rPr>
          <w:rFonts w:cstheme="minorHAnsi"/>
        </w:rPr>
        <w:t>)</w:t>
      </w:r>
    </w:p>
    <w:p w:rsidR="00A95838" w:rsidRPr="00A95838" w:rsidRDefault="00A95838" w:rsidP="00A95838">
      <w:pPr>
        <w:numPr>
          <w:ilvl w:val="4"/>
          <w:numId w:val="35"/>
        </w:numPr>
        <w:spacing w:line="240" w:lineRule="auto"/>
        <w:contextualSpacing/>
        <w:rPr>
          <w:rFonts w:cstheme="minorHAnsi"/>
        </w:rPr>
      </w:pPr>
      <w:r w:rsidRPr="00A95838">
        <w:rPr>
          <w:rFonts w:cstheme="minorHAnsi"/>
        </w:rPr>
        <w:t xml:space="preserve">Since Disney is a publically traded company, their main concern is profitability to the shareholders. </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They leverage Disney branding to create magical experiences in order to bring guests back.</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How they try to meet their goals</w:t>
      </w:r>
    </w:p>
    <w:p w:rsidR="00A95838" w:rsidRPr="00A95838" w:rsidRDefault="00A95838" w:rsidP="00A95838">
      <w:pPr>
        <w:numPr>
          <w:ilvl w:val="4"/>
          <w:numId w:val="35"/>
        </w:numPr>
        <w:spacing w:line="240" w:lineRule="auto"/>
        <w:contextualSpacing/>
        <w:rPr>
          <w:rFonts w:cstheme="minorHAnsi"/>
        </w:rPr>
      </w:pPr>
      <w:r w:rsidRPr="00A95838">
        <w:rPr>
          <w:rFonts w:cstheme="minorHAnsi"/>
        </w:rPr>
        <w:t>Disney has been constantly increasing the park attendance fees as well as their room rates by approximately 5% every year to increase revenue.</w:t>
      </w:r>
    </w:p>
    <w:p w:rsidR="00A95838" w:rsidRPr="00A95838" w:rsidRDefault="00A95838" w:rsidP="00A95838">
      <w:pPr>
        <w:numPr>
          <w:ilvl w:val="4"/>
          <w:numId w:val="35"/>
        </w:numPr>
        <w:spacing w:line="240" w:lineRule="auto"/>
        <w:contextualSpacing/>
        <w:rPr>
          <w:rFonts w:cstheme="minorHAnsi"/>
        </w:rPr>
      </w:pPr>
      <w:r w:rsidRPr="00A95838">
        <w:rPr>
          <w:rFonts w:cstheme="minorHAnsi"/>
        </w:rPr>
        <w:t>Disney packages everything they do including hotels room, meal programs, theme park tickets, as well as cruises. This cross selling creates convenience and added value to the guests, thus increase propensities for the guests to buy.</w:t>
      </w:r>
    </w:p>
    <w:p w:rsidR="00A95838" w:rsidRPr="00A95838" w:rsidRDefault="00A95838" w:rsidP="00A95838">
      <w:pPr>
        <w:numPr>
          <w:ilvl w:val="4"/>
          <w:numId w:val="35"/>
        </w:numPr>
        <w:spacing w:line="240" w:lineRule="auto"/>
        <w:contextualSpacing/>
        <w:rPr>
          <w:rFonts w:cstheme="minorHAnsi"/>
        </w:rPr>
      </w:pPr>
      <w:r w:rsidRPr="00A95838">
        <w:rPr>
          <w:rFonts w:cstheme="minorHAnsi"/>
        </w:rPr>
        <w:t>Disney manages their business by controlling overhead costs and offering superb service provided by well trained employees.</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 xml:space="preserve">How they react to changes SOG makes in our program pricing or promotions. </w:t>
      </w:r>
    </w:p>
    <w:p w:rsidR="00A95838" w:rsidRPr="00A95838" w:rsidRDefault="00A95838" w:rsidP="00A95838">
      <w:pPr>
        <w:numPr>
          <w:ilvl w:val="4"/>
          <w:numId w:val="35"/>
        </w:numPr>
        <w:spacing w:line="240" w:lineRule="auto"/>
        <w:contextualSpacing/>
        <w:rPr>
          <w:rFonts w:cstheme="minorHAnsi"/>
        </w:rPr>
      </w:pPr>
      <w:r w:rsidRPr="00A95838">
        <w:rPr>
          <w:rFonts w:cstheme="minorHAnsi"/>
        </w:rPr>
        <w:t>Disney has over 31,000 rooms here in Orlando vs. SOG has 583 rooms. What we do with our pricing and promotions is very insignificant to Disney.</w:t>
      </w:r>
    </w:p>
    <w:p w:rsidR="00A95838" w:rsidRPr="00A95838" w:rsidRDefault="00A95838" w:rsidP="00A95838">
      <w:pPr>
        <w:spacing w:line="240" w:lineRule="auto"/>
        <w:ind w:left="3600"/>
        <w:contextualSpacing/>
        <w:rPr>
          <w:rFonts w:cstheme="minorHAnsi"/>
        </w:rPr>
      </w:pPr>
    </w:p>
    <w:p w:rsidR="00A95838" w:rsidRPr="00A95838" w:rsidRDefault="00A95838" w:rsidP="00A95838">
      <w:pPr>
        <w:numPr>
          <w:ilvl w:val="1"/>
          <w:numId w:val="35"/>
        </w:numPr>
        <w:spacing w:line="360" w:lineRule="auto"/>
        <w:contextualSpacing/>
        <w:rPr>
          <w:rFonts w:cstheme="minorHAnsi"/>
        </w:rPr>
      </w:pPr>
      <w:r w:rsidRPr="00A95838">
        <w:rPr>
          <w:rFonts w:cstheme="minorHAnsi"/>
        </w:rPr>
        <w:t>Indirect Competition</w:t>
      </w:r>
    </w:p>
    <w:p w:rsidR="00A95838" w:rsidRPr="00A95838" w:rsidRDefault="00A95838" w:rsidP="00A95838">
      <w:pPr>
        <w:numPr>
          <w:ilvl w:val="2"/>
          <w:numId w:val="35"/>
        </w:numPr>
        <w:spacing w:line="360" w:lineRule="auto"/>
        <w:contextualSpacing/>
        <w:rPr>
          <w:rFonts w:cstheme="minorHAnsi"/>
        </w:rPr>
      </w:pPr>
      <w:r w:rsidRPr="00A95838">
        <w:rPr>
          <w:rFonts w:cstheme="minorHAnsi"/>
        </w:rPr>
        <w:t>Universal’s Cabana Bay Resort</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Strengths</w:t>
      </w:r>
    </w:p>
    <w:p w:rsidR="00A95838" w:rsidRPr="00A95838" w:rsidRDefault="00A95838" w:rsidP="00A95838">
      <w:pPr>
        <w:numPr>
          <w:ilvl w:val="4"/>
          <w:numId w:val="35"/>
        </w:numPr>
        <w:spacing w:line="240" w:lineRule="auto"/>
        <w:contextualSpacing/>
        <w:rPr>
          <w:rFonts w:cstheme="minorHAnsi"/>
        </w:rPr>
      </w:pPr>
      <w:r w:rsidRPr="00A95838">
        <w:rPr>
          <w:rFonts w:cstheme="minorHAnsi"/>
        </w:rPr>
        <w:t>Ranked #62 of 328 hotels in Orlando by TripAdvisor</w:t>
      </w:r>
    </w:p>
    <w:p w:rsidR="00A95838" w:rsidRPr="00A95838" w:rsidRDefault="00A95838" w:rsidP="00A95838">
      <w:pPr>
        <w:numPr>
          <w:ilvl w:val="4"/>
          <w:numId w:val="35"/>
        </w:numPr>
        <w:spacing w:line="240" w:lineRule="auto"/>
        <w:contextualSpacing/>
        <w:rPr>
          <w:rFonts w:cstheme="minorHAnsi"/>
        </w:rPr>
      </w:pPr>
      <w:r w:rsidRPr="00A95838">
        <w:rPr>
          <w:rFonts w:cstheme="minorHAnsi"/>
        </w:rPr>
        <w:t>A 1,600 room Loews Hotels property opened in Spring 2014</w:t>
      </w:r>
    </w:p>
    <w:p w:rsidR="00A95838" w:rsidRPr="00A95838" w:rsidRDefault="00A95838" w:rsidP="00A95838">
      <w:pPr>
        <w:numPr>
          <w:ilvl w:val="4"/>
          <w:numId w:val="35"/>
        </w:numPr>
        <w:spacing w:line="240" w:lineRule="auto"/>
        <w:contextualSpacing/>
        <w:rPr>
          <w:rFonts w:cstheme="minorHAnsi"/>
        </w:rPr>
      </w:pPr>
      <w:r w:rsidRPr="00A95838">
        <w:rPr>
          <w:rFonts w:cstheme="minorHAnsi"/>
        </w:rPr>
        <w:t>Value oriented</w:t>
      </w:r>
    </w:p>
    <w:p w:rsidR="00A95838" w:rsidRPr="00A95838" w:rsidRDefault="00A95838" w:rsidP="00A95838">
      <w:pPr>
        <w:numPr>
          <w:ilvl w:val="4"/>
          <w:numId w:val="35"/>
        </w:numPr>
        <w:spacing w:line="240" w:lineRule="auto"/>
        <w:contextualSpacing/>
        <w:rPr>
          <w:rFonts w:cstheme="minorHAnsi"/>
        </w:rPr>
      </w:pPr>
      <w:r w:rsidRPr="00A95838">
        <w:rPr>
          <w:rFonts w:cstheme="minorHAnsi"/>
          <w:color w:val="2C2C2C"/>
        </w:rPr>
        <w:t>A bowling alley and 3 pools on the property</w:t>
      </w:r>
    </w:p>
    <w:p w:rsidR="00A95838" w:rsidRPr="00A95838" w:rsidRDefault="00A95838" w:rsidP="00A95838">
      <w:pPr>
        <w:numPr>
          <w:ilvl w:val="4"/>
          <w:numId w:val="35"/>
        </w:numPr>
        <w:spacing w:line="240" w:lineRule="auto"/>
        <w:contextualSpacing/>
        <w:rPr>
          <w:rFonts w:cstheme="minorHAnsi"/>
        </w:rPr>
      </w:pPr>
      <w:r w:rsidRPr="00A95838">
        <w:rPr>
          <w:rFonts w:cstheme="minorHAnsi"/>
          <w:color w:val="2C2C2C"/>
        </w:rPr>
        <w:t>Free shuttle</w:t>
      </w:r>
      <w:r w:rsidR="00E22B3B">
        <w:rPr>
          <w:rFonts w:cstheme="minorHAnsi"/>
          <w:color w:val="2C2C2C"/>
        </w:rPr>
        <w:t xml:space="preserve"> and</w:t>
      </w:r>
      <w:r w:rsidRPr="00A95838">
        <w:rPr>
          <w:rFonts w:cstheme="minorHAnsi"/>
          <w:color w:val="2C2C2C"/>
        </w:rPr>
        <w:t xml:space="preserve"> early access to the Universal parks</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Weaknesses</w:t>
      </w:r>
    </w:p>
    <w:p w:rsidR="00A95838" w:rsidRPr="00A95838" w:rsidRDefault="00A95838" w:rsidP="00A95838">
      <w:pPr>
        <w:numPr>
          <w:ilvl w:val="4"/>
          <w:numId w:val="35"/>
        </w:numPr>
        <w:spacing w:line="240" w:lineRule="auto"/>
        <w:contextualSpacing/>
        <w:rPr>
          <w:rFonts w:cstheme="minorHAnsi"/>
        </w:rPr>
      </w:pPr>
      <w:r w:rsidRPr="00A95838">
        <w:rPr>
          <w:rFonts w:cstheme="minorHAnsi"/>
        </w:rPr>
        <w:t>According to TripAdvisor, Food and Beverage price points are high.</w:t>
      </w:r>
    </w:p>
    <w:p w:rsidR="00A95838" w:rsidRPr="00A95838" w:rsidRDefault="00A95838" w:rsidP="00A95838">
      <w:pPr>
        <w:numPr>
          <w:ilvl w:val="4"/>
          <w:numId w:val="35"/>
        </w:numPr>
        <w:spacing w:line="240" w:lineRule="auto"/>
        <w:contextualSpacing/>
        <w:rPr>
          <w:rFonts w:cstheme="minorHAnsi"/>
        </w:rPr>
      </w:pPr>
      <w:r w:rsidRPr="00A95838">
        <w:rPr>
          <w:rFonts w:cstheme="minorHAnsi"/>
        </w:rPr>
        <w:t>Away from to Disney</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Differences between SOG features and Cabana Bay</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 is on the Walt Disney World Resort</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 focuses solely on the Military market</w:t>
      </w:r>
    </w:p>
    <w:p w:rsidR="00A95838" w:rsidRPr="00A95838" w:rsidRDefault="00A95838" w:rsidP="00A95838">
      <w:pPr>
        <w:numPr>
          <w:ilvl w:val="4"/>
          <w:numId w:val="35"/>
        </w:numPr>
        <w:spacing w:line="240" w:lineRule="auto"/>
        <w:contextualSpacing/>
        <w:rPr>
          <w:rFonts w:cstheme="minorHAnsi"/>
        </w:rPr>
      </w:pPr>
      <w:r w:rsidRPr="00A95838">
        <w:rPr>
          <w:rFonts w:cstheme="minorHAnsi"/>
        </w:rPr>
        <w:t>SOG’s published room rates stay the same throughout the year</w:t>
      </w:r>
    </w:p>
    <w:p w:rsidR="00A95838" w:rsidRPr="00A95838" w:rsidRDefault="00A31D34" w:rsidP="00A95838">
      <w:pPr>
        <w:numPr>
          <w:ilvl w:val="3"/>
          <w:numId w:val="35"/>
        </w:numPr>
        <w:spacing w:line="240" w:lineRule="auto"/>
        <w:ind w:left="2160" w:firstLine="360"/>
        <w:contextualSpacing/>
        <w:rPr>
          <w:rFonts w:cstheme="minorHAnsi"/>
        </w:rPr>
      </w:pPr>
      <w:r>
        <w:rPr>
          <w:rFonts w:cstheme="minorHAnsi"/>
        </w:rPr>
        <w:t>Their s</w:t>
      </w:r>
      <w:r w:rsidR="00A95838" w:rsidRPr="00A95838">
        <w:rPr>
          <w:rFonts w:cstheme="minorHAnsi"/>
        </w:rPr>
        <w:t>ales and pricing structure</w:t>
      </w:r>
    </w:p>
    <w:p w:rsidR="00A95838" w:rsidRPr="00A95838" w:rsidRDefault="00A95838" w:rsidP="00A95838">
      <w:pPr>
        <w:numPr>
          <w:ilvl w:val="4"/>
          <w:numId w:val="35"/>
        </w:numPr>
        <w:spacing w:line="240" w:lineRule="auto"/>
        <w:contextualSpacing/>
        <w:rPr>
          <w:rFonts w:cstheme="minorHAnsi"/>
        </w:rPr>
      </w:pPr>
      <w:r w:rsidRPr="00A95838">
        <w:rPr>
          <w:rFonts w:cstheme="minorHAnsi"/>
        </w:rPr>
        <w:t>During the off season, their published room rates are similar to that of SOG. However, they increase during high demand seasons</w:t>
      </w:r>
    </w:p>
    <w:p w:rsidR="00A95838" w:rsidRPr="00A95838" w:rsidRDefault="00A95838" w:rsidP="00A95838">
      <w:pPr>
        <w:numPr>
          <w:ilvl w:val="4"/>
          <w:numId w:val="35"/>
        </w:numPr>
        <w:spacing w:line="240" w:lineRule="auto"/>
        <w:contextualSpacing/>
        <w:rPr>
          <w:rFonts w:cstheme="minorHAnsi"/>
        </w:rPr>
      </w:pPr>
      <w:r w:rsidRPr="00A95838">
        <w:rPr>
          <w:rFonts w:cstheme="minorHAnsi"/>
        </w:rPr>
        <w:t xml:space="preserve">Their F&amp;B pricing is also higher than SOG </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 media vehicles  they use to promote their programs</w:t>
      </w:r>
    </w:p>
    <w:p w:rsidR="00A95838" w:rsidRPr="00A95838" w:rsidRDefault="00A95838" w:rsidP="00A95838">
      <w:pPr>
        <w:numPr>
          <w:ilvl w:val="4"/>
          <w:numId w:val="35"/>
        </w:numPr>
        <w:spacing w:line="240" w:lineRule="auto"/>
        <w:contextualSpacing/>
        <w:rPr>
          <w:rFonts w:cstheme="minorHAnsi"/>
        </w:rPr>
      </w:pPr>
      <w:r w:rsidRPr="00A95838">
        <w:rPr>
          <w:rFonts w:cstheme="minorHAnsi"/>
        </w:rPr>
        <w:t>Both Universal Studios and Loews Hotels websites</w:t>
      </w:r>
    </w:p>
    <w:p w:rsidR="00A95838" w:rsidRPr="00A95838" w:rsidRDefault="00A95838" w:rsidP="00A95838">
      <w:pPr>
        <w:numPr>
          <w:ilvl w:val="4"/>
          <w:numId w:val="35"/>
        </w:numPr>
        <w:spacing w:line="240" w:lineRule="auto"/>
        <w:contextualSpacing/>
        <w:rPr>
          <w:rFonts w:cstheme="minorHAnsi"/>
        </w:rPr>
      </w:pPr>
      <w:r w:rsidRPr="00A95838">
        <w:rPr>
          <w:rFonts w:cstheme="minorHAnsi"/>
        </w:rPr>
        <w:t>Email, US mail</w:t>
      </w:r>
    </w:p>
    <w:p w:rsidR="00A95838" w:rsidRPr="00A95838" w:rsidRDefault="00A95838" w:rsidP="00A95838">
      <w:pPr>
        <w:numPr>
          <w:ilvl w:val="4"/>
          <w:numId w:val="35"/>
        </w:numPr>
        <w:spacing w:line="240" w:lineRule="auto"/>
        <w:contextualSpacing/>
        <w:rPr>
          <w:rFonts w:cstheme="minorHAnsi"/>
        </w:rPr>
      </w:pPr>
      <w:r w:rsidRPr="00A95838">
        <w:rPr>
          <w:rFonts w:cstheme="minorHAnsi"/>
        </w:rPr>
        <w:t>Local TV, newspaper, travel magazines</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advertising message</w:t>
      </w:r>
    </w:p>
    <w:p w:rsidR="00A95838" w:rsidRPr="00A95838" w:rsidRDefault="00A95838" w:rsidP="00A95838">
      <w:pPr>
        <w:numPr>
          <w:ilvl w:val="4"/>
          <w:numId w:val="35"/>
        </w:numPr>
        <w:spacing w:line="240" w:lineRule="auto"/>
        <w:contextualSpacing/>
        <w:rPr>
          <w:rFonts w:cstheme="minorHAnsi"/>
        </w:rPr>
      </w:pPr>
      <w:r w:rsidRPr="00A95838">
        <w:rPr>
          <w:rFonts w:cstheme="minorHAnsi"/>
        </w:rPr>
        <w:t>Expect the Unexpected</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 Wizarding World of Harry Potter</w:t>
      </w:r>
    </w:p>
    <w:p w:rsidR="00A95838" w:rsidRPr="00A95838" w:rsidRDefault="00A95838" w:rsidP="00A95838">
      <w:pPr>
        <w:numPr>
          <w:ilvl w:val="4"/>
          <w:numId w:val="35"/>
        </w:numPr>
        <w:spacing w:line="240" w:lineRule="auto"/>
        <w:contextualSpacing/>
        <w:rPr>
          <w:rFonts w:cstheme="minorHAnsi"/>
        </w:rPr>
      </w:pPr>
      <w:r w:rsidRPr="00A95838">
        <w:rPr>
          <w:rFonts w:cstheme="minorHAnsi"/>
        </w:rPr>
        <w:t>Play. Stay. Night and Day</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 Center of Your Adventure</w:t>
      </w:r>
    </w:p>
    <w:p w:rsidR="00A95838" w:rsidRPr="00A95838" w:rsidRDefault="00A95838" w:rsidP="00A95838">
      <w:pPr>
        <w:numPr>
          <w:ilvl w:val="4"/>
          <w:numId w:val="35"/>
        </w:numPr>
        <w:spacing w:line="240" w:lineRule="auto"/>
        <w:contextualSpacing/>
        <w:rPr>
          <w:rFonts w:cstheme="minorHAnsi"/>
        </w:rPr>
      </w:pPr>
      <w:r w:rsidRPr="00A95838">
        <w:rPr>
          <w:rFonts w:cstheme="minorHAnsi"/>
        </w:rPr>
        <w:t xml:space="preserve">Share Your </w:t>
      </w:r>
      <w:r w:rsidR="001D4AF9">
        <w:rPr>
          <w:rFonts w:cstheme="minorHAnsi"/>
        </w:rPr>
        <w:t>“</w:t>
      </w:r>
      <w:r w:rsidRPr="00A95838">
        <w:rPr>
          <w:rFonts w:cstheme="minorHAnsi"/>
        </w:rPr>
        <w:t>#UniversalMoments</w:t>
      </w:r>
      <w:r w:rsidR="001D4AF9">
        <w:rPr>
          <w:rFonts w:cstheme="minorHAnsi"/>
        </w:rPr>
        <w:t>”</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Their total advertising expenditures and frequency</w:t>
      </w:r>
    </w:p>
    <w:p w:rsidR="00A95838" w:rsidRPr="00A95838" w:rsidRDefault="00A95838" w:rsidP="00A95838">
      <w:pPr>
        <w:numPr>
          <w:ilvl w:val="4"/>
          <w:numId w:val="35"/>
        </w:numPr>
        <w:spacing w:line="240" w:lineRule="auto"/>
        <w:contextualSpacing/>
        <w:rPr>
          <w:rFonts w:cstheme="minorHAnsi"/>
        </w:rPr>
      </w:pPr>
      <w:r w:rsidRPr="00A95838">
        <w:rPr>
          <w:rFonts w:cstheme="minorHAnsi"/>
        </w:rPr>
        <w:t>Total advertising expenditures are unknown</w:t>
      </w:r>
    </w:p>
    <w:p w:rsidR="00A95838" w:rsidRPr="00A95838" w:rsidRDefault="00A95838" w:rsidP="00A95838">
      <w:pPr>
        <w:numPr>
          <w:ilvl w:val="4"/>
          <w:numId w:val="35"/>
        </w:numPr>
        <w:spacing w:line="240" w:lineRule="auto"/>
        <w:contextualSpacing/>
        <w:rPr>
          <w:rFonts w:cstheme="minorHAnsi"/>
        </w:rPr>
      </w:pPr>
      <w:r w:rsidRPr="00A95838">
        <w:rPr>
          <w:rFonts w:cstheme="minorHAnsi"/>
        </w:rPr>
        <w:t>Universal’s Cabana Bay Resort is part of Loews Hotels and Universal Studio’s integrated sales and marketing campaigns</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 xml:space="preserve">Their overall goal (profitability, market share, leadership, </w:t>
      </w:r>
      <w:r w:rsidR="001D4AF9" w:rsidRPr="00A95838">
        <w:rPr>
          <w:rFonts w:cstheme="minorHAnsi"/>
        </w:rPr>
        <w:t>etc.</w:t>
      </w:r>
      <w:r w:rsidRPr="00A95838">
        <w:rPr>
          <w:rFonts w:cstheme="minorHAnsi"/>
        </w:rPr>
        <w:t>)</w:t>
      </w:r>
    </w:p>
    <w:p w:rsidR="00A95838" w:rsidRPr="00A95838" w:rsidRDefault="00A95838" w:rsidP="00A95838">
      <w:pPr>
        <w:numPr>
          <w:ilvl w:val="4"/>
          <w:numId w:val="35"/>
        </w:numPr>
        <w:spacing w:line="240" w:lineRule="auto"/>
        <w:contextualSpacing/>
        <w:rPr>
          <w:rFonts w:cstheme="minorHAnsi"/>
        </w:rPr>
      </w:pPr>
      <w:r w:rsidRPr="00A95838">
        <w:rPr>
          <w:rFonts w:cstheme="minorHAnsi"/>
        </w:rPr>
        <w:t>Since Loews Hotels is a publically traded company, their main goal is profitability to the shareholders by expanding their market share and expanding their resort capacity</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How they try to meet their goals</w:t>
      </w:r>
    </w:p>
    <w:p w:rsidR="00A95838" w:rsidRPr="00A95838" w:rsidRDefault="00A95838" w:rsidP="00A95838">
      <w:pPr>
        <w:numPr>
          <w:ilvl w:val="4"/>
          <w:numId w:val="35"/>
        </w:numPr>
        <w:spacing w:line="240" w:lineRule="auto"/>
        <w:contextualSpacing/>
        <w:rPr>
          <w:rFonts w:cstheme="minorHAnsi"/>
        </w:rPr>
      </w:pPr>
      <w:r w:rsidRPr="00A95838">
        <w:rPr>
          <w:rFonts w:cstheme="minorHAnsi"/>
        </w:rPr>
        <w:t>Just like Disney, Orlando Universal Resort has been constantly increasing the park attendance fees, as well as their room rates by approximately 5% every year to increase revenue</w:t>
      </w:r>
    </w:p>
    <w:p w:rsidR="00A95838" w:rsidRPr="00A95838" w:rsidRDefault="00A95838" w:rsidP="00A95838">
      <w:pPr>
        <w:numPr>
          <w:ilvl w:val="4"/>
          <w:numId w:val="35"/>
        </w:numPr>
        <w:spacing w:line="240" w:lineRule="auto"/>
        <w:contextualSpacing/>
        <w:rPr>
          <w:rFonts w:cstheme="minorHAnsi"/>
        </w:rPr>
      </w:pPr>
      <w:r w:rsidRPr="00A95838">
        <w:rPr>
          <w:rFonts w:cstheme="minorHAnsi"/>
        </w:rPr>
        <w:t>Cabana Bay Resort manages their business by going after FIT business as well as convention &amp; conference group market segments</w:t>
      </w:r>
    </w:p>
    <w:p w:rsidR="00A95838" w:rsidRPr="00A95838" w:rsidRDefault="00A95838" w:rsidP="00A95838">
      <w:pPr>
        <w:numPr>
          <w:ilvl w:val="4"/>
          <w:numId w:val="35"/>
        </w:numPr>
        <w:spacing w:line="240" w:lineRule="auto"/>
        <w:contextualSpacing/>
        <w:rPr>
          <w:rFonts w:cstheme="minorHAnsi"/>
        </w:rPr>
      </w:pPr>
      <w:r w:rsidRPr="00A95838">
        <w:rPr>
          <w:rFonts w:cstheme="minorHAnsi"/>
        </w:rPr>
        <w:t>Their target markets are families with young adults and business incentives</w:t>
      </w:r>
    </w:p>
    <w:p w:rsidR="00A95838" w:rsidRPr="00A95838" w:rsidRDefault="00A95838" w:rsidP="00A95838">
      <w:pPr>
        <w:numPr>
          <w:ilvl w:val="3"/>
          <w:numId w:val="35"/>
        </w:numPr>
        <w:spacing w:line="240" w:lineRule="auto"/>
        <w:ind w:left="2160" w:firstLine="360"/>
        <w:contextualSpacing/>
        <w:rPr>
          <w:rFonts w:cstheme="minorHAnsi"/>
        </w:rPr>
      </w:pPr>
      <w:r w:rsidRPr="00A95838">
        <w:rPr>
          <w:rFonts w:cstheme="minorHAnsi"/>
        </w:rPr>
        <w:t xml:space="preserve">How they react to changes SOG makes in our program pricing or promotions. </w:t>
      </w:r>
    </w:p>
    <w:p w:rsidR="00A95838" w:rsidRPr="00A95838" w:rsidRDefault="00A95838" w:rsidP="00A95838">
      <w:pPr>
        <w:numPr>
          <w:ilvl w:val="4"/>
          <w:numId w:val="35"/>
        </w:numPr>
        <w:spacing w:line="240" w:lineRule="auto"/>
        <w:contextualSpacing/>
        <w:rPr>
          <w:rFonts w:cstheme="minorHAnsi"/>
        </w:rPr>
      </w:pPr>
      <w:r w:rsidRPr="00A95838">
        <w:rPr>
          <w:rFonts w:cstheme="minorHAnsi"/>
        </w:rPr>
        <w:t>Universal has over 6,000 rooms in Orlando vs. SOG has 583 rooms. What we do with our pricing and promotions is very insignificant to Universal.</w:t>
      </w:r>
    </w:p>
    <w:p w:rsidR="00A95838" w:rsidRPr="00A95838" w:rsidRDefault="00A95838" w:rsidP="00A95838">
      <w:pPr>
        <w:spacing w:line="240" w:lineRule="auto"/>
        <w:ind w:left="3600"/>
        <w:contextualSpacing/>
        <w:rPr>
          <w:rFonts w:cstheme="minorHAnsi"/>
        </w:rPr>
      </w:pPr>
    </w:p>
    <w:p w:rsidR="00A95838" w:rsidRPr="00A95838" w:rsidRDefault="00A95838" w:rsidP="00A95838">
      <w:pPr>
        <w:numPr>
          <w:ilvl w:val="0"/>
          <w:numId w:val="35"/>
        </w:numPr>
        <w:spacing w:line="360" w:lineRule="auto"/>
        <w:contextualSpacing/>
        <w:rPr>
          <w:rFonts w:cstheme="minorHAnsi"/>
          <w:b/>
          <w:sz w:val="24"/>
          <w:szCs w:val="24"/>
        </w:rPr>
      </w:pPr>
      <w:r w:rsidRPr="00A95838">
        <w:rPr>
          <w:rFonts w:cstheme="minorHAnsi"/>
          <w:b/>
          <w:sz w:val="24"/>
          <w:szCs w:val="24"/>
        </w:rPr>
        <w:t>External Review:</w:t>
      </w:r>
    </w:p>
    <w:p w:rsidR="00A95838" w:rsidRPr="00A95838" w:rsidRDefault="00A95838" w:rsidP="00A95838">
      <w:pPr>
        <w:spacing w:after="0" w:line="360" w:lineRule="auto"/>
        <w:ind w:left="720"/>
        <w:contextualSpacing/>
        <w:rPr>
          <w:rFonts w:cstheme="minorHAnsi"/>
        </w:rPr>
      </w:pPr>
      <w:r w:rsidRPr="00A95838">
        <w:rPr>
          <w:rFonts w:cstheme="minorHAnsi"/>
        </w:rPr>
        <w:t>The following four factors represent the external environment that provides opportunities and threats to SOG.</w:t>
      </w:r>
    </w:p>
    <w:p w:rsidR="00A95838" w:rsidRPr="00A95838" w:rsidRDefault="00A95838" w:rsidP="00A95838">
      <w:pPr>
        <w:numPr>
          <w:ilvl w:val="1"/>
          <w:numId w:val="35"/>
        </w:numPr>
        <w:spacing w:after="0" w:line="360" w:lineRule="auto"/>
        <w:contextualSpacing/>
        <w:rPr>
          <w:rFonts w:cstheme="minorHAnsi"/>
        </w:rPr>
      </w:pPr>
      <w:r w:rsidRPr="00A95838">
        <w:rPr>
          <w:rFonts w:cstheme="minorHAnsi"/>
        </w:rPr>
        <w:t>Economic Factors</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Lower fuel costs, below $3.00 per gallon, will encourage our guests especially within the drive-up markets (FL, GA, AL, TX, NC and SC) to travel to SOG. This represents an opportunity to SOG.</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Competitive labor market in Orlando area for Housekeepers, Bus Drivers, Front Desk Agents and Food and Beverage Servers will eventually increase hourly wages and overall labor costs. If open positions are not filled on time, it will affect our service level, employee morale and guest satisfaction. This represents a big threat to SOG.</w:t>
      </w:r>
    </w:p>
    <w:p w:rsidR="00A95838" w:rsidRPr="00A95838" w:rsidRDefault="00A95838" w:rsidP="00A95838">
      <w:pPr>
        <w:numPr>
          <w:ilvl w:val="1"/>
          <w:numId w:val="35"/>
        </w:numPr>
        <w:spacing w:after="0" w:line="360" w:lineRule="auto"/>
        <w:contextualSpacing/>
        <w:rPr>
          <w:rFonts w:cstheme="minorHAnsi"/>
        </w:rPr>
      </w:pPr>
      <w:r w:rsidRPr="00A95838">
        <w:rPr>
          <w:rFonts w:cstheme="minorHAnsi"/>
        </w:rPr>
        <w:t>Technology</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Disney’s “My Magic” program, an RFID guest wrist band will potentially enable Disney to collect SOG guest spending patterns in a more intimate way and send targeted and timely marketing messages to in-house guests via smart phone. This will negatively impact SOG business and eat up our market segments.</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SOG needs to be nimble and more cognizant to the technological capabilities available in the Hospitality Industry and invest significant resources to stay relevant against competitions.</w:t>
      </w:r>
    </w:p>
    <w:p w:rsidR="00A95838" w:rsidRPr="00A95838" w:rsidRDefault="00A95838" w:rsidP="00A95838">
      <w:pPr>
        <w:numPr>
          <w:ilvl w:val="1"/>
          <w:numId w:val="35"/>
        </w:numPr>
        <w:spacing w:after="0" w:line="360" w:lineRule="auto"/>
        <w:contextualSpacing/>
        <w:rPr>
          <w:rFonts w:cstheme="minorHAnsi"/>
        </w:rPr>
      </w:pPr>
      <w:r w:rsidRPr="00A95838">
        <w:rPr>
          <w:rFonts w:cstheme="minorHAnsi"/>
        </w:rPr>
        <w:t>Political</w:t>
      </w:r>
    </w:p>
    <w:p w:rsidR="00A95838" w:rsidRPr="00A95838" w:rsidRDefault="00A95838" w:rsidP="00A95838">
      <w:pPr>
        <w:numPr>
          <w:ilvl w:val="0"/>
          <w:numId w:val="34"/>
        </w:numPr>
        <w:spacing w:after="0" w:line="360" w:lineRule="auto"/>
        <w:contextualSpacing/>
        <w:rPr>
          <w:rFonts w:cstheme="minorHAnsi"/>
        </w:rPr>
      </w:pPr>
      <w:r w:rsidRPr="00A95838">
        <w:rPr>
          <w:rFonts w:cstheme="minorHAnsi"/>
        </w:rPr>
        <w:t>Looming sequestrations, military fiscal constraints and reduction in force will negatively impact SOG business. This is a serious threat to SOG.</w:t>
      </w:r>
    </w:p>
    <w:p w:rsidR="00A95838" w:rsidRPr="00A95838" w:rsidRDefault="00A95838" w:rsidP="00A95838">
      <w:pPr>
        <w:numPr>
          <w:ilvl w:val="0"/>
          <w:numId w:val="34"/>
        </w:numPr>
        <w:spacing w:after="0" w:line="360" w:lineRule="auto"/>
        <w:contextualSpacing/>
        <w:rPr>
          <w:rFonts w:cstheme="minorHAnsi"/>
        </w:rPr>
      </w:pPr>
      <w:r w:rsidRPr="00A95838">
        <w:rPr>
          <w:rFonts w:cstheme="minorHAnsi"/>
        </w:rPr>
        <w:t>DOD / DOA conferences are looking at SOG since our military affiliation makes them easier to attain approval. This is an opportunity to SOG.</w:t>
      </w:r>
    </w:p>
    <w:p w:rsidR="00A95838" w:rsidRPr="00A95838" w:rsidRDefault="00A95838" w:rsidP="00A95838">
      <w:pPr>
        <w:numPr>
          <w:ilvl w:val="1"/>
          <w:numId w:val="35"/>
        </w:numPr>
        <w:spacing w:after="0" w:line="360" w:lineRule="auto"/>
        <w:contextualSpacing/>
        <w:rPr>
          <w:rFonts w:cstheme="minorHAnsi"/>
        </w:rPr>
      </w:pPr>
      <w:r w:rsidRPr="00A95838">
        <w:rPr>
          <w:rFonts w:cstheme="minorHAnsi"/>
        </w:rPr>
        <w:t>Social</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Growth in social media and changes in shopping habits will continue to encourage consumers to book hotels online. This trend is an opportunity for SOG.</w:t>
      </w:r>
    </w:p>
    <w:p w:rsidR="00A95838" w:rsidRPr="00A95838" w:rsidRDefault="00A95838" w:rsidP="00A95838">
      <w:pPr>
        <w:numPr>
          <w:ilvl w:val="2"/>
          <w:numId w:val="35"/>
        </w:numPr>
        <w:spacing w:after="0" w:line="360" w:lineRule="auto"/>
        <w:contextualSpacing/>
        <w:rPr>
          <w:rFonts w:cstheme="minorHAnsi"/>
        </w:rPr>
      </w:pPr>
      <w:r w:rsidRPr="00A95838">
        <w:rPr>
          <w:rFonts w:cstheme="minorHAnsi"/>
        </w:rPr>
        <w:t>The population increase in the retiree group will positively affect SOG business. This trend also is an opportunity to SOG.</w:t>
      </w:r>
    </w:p>
    <w:p w:rsidR="00A95838" w:rsidRPr="00A95838" w:rsidRDefault="00A95838" w:rsidP="00A95838">
      <w:pPr>
        <w:spacing w:after="0" w:line="360" w:lineRule="auto"/>
        <w:rPr>
          <w:rFonts w:cstheme="minorHAnsi"/>
        </w:rPr>
      </w:pPr>
    </w:p>
    <w:p w:rsidR="00A95838" w:rsidRPr="00A95838" w:rsidRDefault="00A95838" w:rsidP="00A95838">
      <w:pPr>
        <w:numPr>
          <w:ilvl w:val="0"/>
          <w:numId w:val="35"/>
        </w:numPr>
        <w:spacing w:after="0" w:line="360" w:lineRule="auto"/>
        <w:contextualSpacing/>
        <w:rPr>
          <w:rFonts w:cstheme="minorHAnsi"/>
          <w:b/>
          <w:sz w:val="24"/>
          <w:szCs w:val="24"/>
        </w:rPr>
      </w:pPr>
      <w:r w:rsidRPr="00A95838">
        <w:rPr>
          <w:rFonts w:cstheme="minorHAnsi"/>
          <w:b/>
          <w:sz w:val="24"/>
          <w:szCs w:val="24"/>
        </w:rPr>
        <w:t>SWOT Analysis:</w:t>
      </w:r>
    </w:p>
    <w:p w:rsidR="00A95838" w:rsidRPr="00A95838" w:rsidRDefault="00A95838" w:rsidP="00A95838">
      <w:pPr>
        <w:spacing w:after="0" w:line="360" w:lineRule="auto"/>
        <w:ind w:left="720"/>
        <w:contextualSpacing/>
        <w:rPr>
          <w:rFonts w:cstheme="minorHAnsi"/>
        </w:rPr>
      </w:pPr>
      <w:r w:rsidRPr="00A95838">
        <w:rPr>
          <w:rFonts w:cstheme="minorHAnsi"/>
        </w:rPr>
        <w:t>The chart below represents SOG’s current strengths, weaknesses, opportunities and threats. Each section is ranked in order of importance. Also some of the elements listed below are from our “Needs Assessment” results.</w:t>
      </w:r>
    </w:p>
    <w:p w:rsidR="00A95838" w:rsidRPr="00925B15" w:rsidRDefault="00A95838" w:rsidP="00925B15">
      <w:pPr>
        <w:spacing w:line="360" w:lineRule="auto"/>
        <w:rPr>
          <w:rFonts w:cstheme="minorHAnsi"/>
        </w:rPr>
      </w:pPr>
    </w:p>
    <w:p w:rsidR="0066561A" w:rsidRDefault="00A9683D" w:rsidP="0066561A">
      <w:pPr>
        <w:spacing w:after="0" w:line="240" w:lineRule="auto"/>
        <w:rPr>
          <w:rFonts w:cstheme="minorHAnsi"/>
          <w:sz w:val="24"/>
          <w:szCs w:val="24"/>
        </w:rPr>
      </w:pPr>
      <w:r>
        <w:rPr>
          <w:rFonts w:cstheme="minorHAnsi"/>
          <w:noProof/>
          <w:sz w:val="24"/>
          <w:szCs w:val="24"/>
          <w:lang w:eastAsia="en-US"/>
        </w:rPr>
        <w:drawing>
          <wp:inline distT="0" distB="0" distL="0" distR="0">
            <wp:extent cx="6858635" cy="4852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635" cy="4852670"/>
                    </a:xfrm>
                    <a:prstGeom prst="rect">
                      <a:avLst/>
                    </a:prstGeom>
                    <a:noFill/>
                  </pic:spPr>
                </pic:pic>
              </a:graphicData>
            </a:graphic>
          </wp:inline>
        </w:drawing>
      </w:r>
    </w:p>
    <w:p w:rsidR="00A95838" w:rsidRDefault="00A95838" w:rsidP="0066561A">
      <w:pPr>
        <w:spacing w:after="0" w:line="240" w:lineRule="auto"/>
        <w:rPr>
          <w:rFonts w:cstheme="minorHAnsi"/>
          <w:sz w:val="24"/>
          <w:szCs w:val="24"/>
        </w:rPr>
      </w:pPr>
    </w:p>
    <w:p w:rsidR="00925B15" w:rsidRDefault="00925B15" w:rsidP="0066561A">
      <w:pPr>
        <w:spacing w:after="0" w:line="240" w:lineRule="auto"/>
        <w:rPr>
          <w:rFonts w:cstheme="minorHAnsi"/>
          <w:sz w:val="24"/>
          <w:szCs w:val="24"/>
        </w:rPr>
      </w:pPr>
    </w:p>
    <w:p w:rsidR="00A42079" w:rsidRPr="009550AA" w:rsidRDefault="00A42079" w:rsidP="00A42079">
      <w:pPr>
        <w:jc w:val="center"/>
        <w:rPr>
          <w:b/>
          <w:sz w:val="32"/>
          <w:szCs w:val="32"/>
        </w:rPr>
      </w:pPr>
      <w:r>
        <w:rPr>
          <w:b/>
          <w:sz w:val="32"/>
          <w:szCs w:val="32"/>
        </w:rPr>
        <w:t>Goals and Objectives</w:t>
      </w:r>
    </w:p>
    <w:p w:rsidR="00A42079" w:rsidRDefault="00A42079" w:rsidP="00A42079">
      <w:r>
        <w:t>Goals and Objectives section of the Shades of Green FY16 Marketing Plan discusses Program Goals, Financial Goals and Marketing Goals.</w:t>
      </w:r>
    </w:p>
    <w:p w:rsidR="00A42079" w:rsidRDefault="00A42079" w:rsidP="00A42079">
      <w:pPr>
        <w:pStyle w:val="ListParagraph"/>
        <w:numPr>
          <w:ilvl w:val="0"/>
          <w:numId w:val="38"/>
        </w:numPr>
        <w:spacing w:line="360" w:lineRule="auto"/>
        <w:rPr>
          <w:rFonts w:cstheme="minorHAnsi"/>
          <w:b/>
          <w:sz w:val="24"/>
          <w:szCs w:val="24"/>
        </w:rPr>
      </w:pPr>
      <w:r>
        <w:rPr>
          <w:rFonts w:cstheme="minorHAnsi"/>
          <w:b/>
          <w:sz w:val="24"/>
          <w:szCs w:val="24"/>
        </w:rPr>
        <w:t>Program Goals</w:t>
      </w:r>
      <w:r w:rsidRPr="0087513F">
        <w:rPr>
          <w:rFonts w:cstheme="minorHAnsi"/>
          <w:b/>
          <w:sz w:val="24"/>
          <w:szCs w:val="24"/>
        </w:rPr>
        <w:t>:</w:t>
      </w:r>
    </w:p>
    <w:p w:rsidR="00A42079" w:rsidRPr="00D560B8" w:rsidRDefault="00A42079" w:rsidP="00A42079">
      <w:pPr>
        <w:pStyle w:val="ListParagraph"/>
        <w:spacing w:line="360" w:lineRule="auto"/>
        <w:rPr>
          <w:rFonts w:cstheme="minorHAnsi"/>
        </w:rPr>
      </w:pPr>
      <w:r>
        <w:rPr>
          <w:rFonts w:cstheme="minorHAnsi"/>
        </w:rPr>
        <w:t>The following represents SOG’s short and long term goals to improve guest’s experiences and their level of satisfaction to sustain our business into the future years.</w:t>
      </w:r>
    </w:p>
    <w:p w:rsidR="00A42079" w:rsidRDefault="00A42079" w:rsidP="00A42079">
      <w:pPr>
        <w:pStyle w:val="ListParagraph"/>
        <w:numPr>
          <w:ilvl w:val="1"/>
          <w:numId w:val="38"/>
        </w:numPr>
        <w:spacing w:line="360" w:lineRule="auto"/>
        <w:rPr>
          <w:rFonts w:cstheme="minorHAnsi"/>
        </w:rPr>
      </w:pPr>
      <w:r w:rsidRPr="00D560B8">
        <w:rPr>
          <w:rFonts w:cstheme="minorHAnsi"/>
        </w:rPr>
        <w:t>Short Term Program Goals</w:t>
      </w:r>
      <w:r>
        <w:rPr>
          <w:rFonts w:cstheme="minorHAnsi"/>
        </w:rPr>
        <w:t xml:space="preserve"> (FY16):</w:t>
      </w:r>
    </w:p>
    <w:p w:rsidR="00A42079" w:rsidRDefault="00A42079" w:rsidP="00A42079">
      <w:pPr>
        <w:pStyle w:val="ListParagraph"/>
        <w:numPr>
          <w:ilvl w:val="2"/>
          <w:numId w:val="38"/>
        </w:numPr>
        <w:spacing w:line="360" w:lineRule="auto"/>
        <w:rPr>
          <w:rFonts w:cstheme="minorHAnsi"/>
        </w:rPr>
      </w:pPr>
      <w:r>
        <w:rPr>
          <w:rFonts w:cstheme="minorHAnsi"/>
        </w:rPr>
        <w:t>Objective: Improve Facility and Equipment to Stay Relevant</w:t>
      </w:r>
    </w:p>
    <w:p w:rsidR="00A42079" w:rsidRDefault="00A42079" w:rsidP="00A42079">
      <w:pPr>
        <w:pStyle w:val="ListParagraph"/>
        <w:spacing w:line="360" w:lineRule="auto"/>
        <w:ind w:left="2160"/>
        <w:rPr>
          <w:rFonts w:cstheme="minorHAnsi"/>
        </w:rPr>
      </w:pPr>
      <w:r>
        <w:rPr>
          <w:rFonts w:cstheme="minorHAnsi"/>
        </w:rPr>
        <w:t xml:space="preserve">A total of $10 Million has been committed for FY 16 CPMC projects to improve SOG facility and equipment to stay relevant. </w:t>
      </w:r>
    </w:p>
    <w:p w:rsidR="00A42079" w:rsidRDefault="00652639" w:rsidP="00A42079">
      <w:pPr>
        <w:pStyle w:val="ListParagraph"/>
        <w:numPr>
          <w:ilvl w:val="3"/>
          <w:numId w:val="38"/>
        </w:numPr>
        <w:spacing w:line="360" w:lineRule="auto"/>
        <w:rPr>
          <w:rFonts w:cstheme="minorHAnsi"/>
        </w:rPr>
      </w:pPr>
      <w:r>
        <w:rPr>
          <w:rFonts w:cstheme="minorHAnsi"/>
        </w:rPr>
        <w:t>Renovation</w:t>
      </w:r>
      <w:r w:rsidR="00A42079">
        <w:rPr>
          <w:rFonts w:cstheme="minorHAnsi"/>
        </w:rPr>
        <w:t xml:space="preserve"> of 300 guest rooms and corridors in the Palm Wing includes new painting, new furniture, new light fixtur</w:t>
      </w:r>
      <w:r>
        <w:rPr>
          <w:rFonts w:cstheme="minorHAnsi"/>
        </w:rPr>
        <w:t xml:space="preserve">es and new artwork to keep </w:t>
      </w:r>
      <w:r w:rsidR="00A42079">
        <w:rPr>
          <w:rFonts w:cstheme="minorHAnsi"/>
        </w:rPr>
        <w:t>up to our standard.</w:t>
      </w:r>
    </w:p>
    <w:p w:rsidR="00A42079" w:rsidRDefault="00A42079" w:rsidP="00A42079">
      <w:pPr>
        <w:pStyle w:val="ListParagraph"/>
        <w:numPr>
          <w:ilvl w:val="3"/>
          <w:numId w:val="38"/>
        </w:numPr>
        <w:spacing w:line="360" w:lineRule="auto"/>
        <w:rPr>
          <w:rFonts w:cstheme="minorHAnsi"/>
        </w:rPr>
      </w:pPr>
      <w:r>
        <w:rPr>
          <w:rFonts w:cstheme="minorHAnsi"/>
        </w:rPr>
        <w:t>Garden Gallery Restaurant renovation project is to improve the host</w:t>
      </w:r>
      <w:r w:rsidR="00652639">
        <w:rPr>
          <w:rFonts w:cstheme="minorHAnsi"/>
        </w:rPr>
        <w:t>ess</w:t>
      </w:r>
      <w:r>
        <w:rPr>
          <w:rFonts w:cstheme="minorHAnsi"/>
        </w:rPr>
        <w:t xml:space="preserve"> stand, buffet area as well as the garden view of the restaurant </w:t>
      </w:r>
      <w:r w:rsidR="00652639">
        <w:rPr>
          <w:rFonts w:cstheme="minorHAnsi"/>
        </w:rPr>
        <w:t xml:space="preserve">for the </w:t>
      </w:r>
      <w:r>
        <w:rPr>
          <w:rFonts w:cstheme="minorHAnsi"/>
        </w:rPr>
        <w:t>guests</w:t>
      </w:r>
      <w:r w:rsidR="00652639">
        <w:rPr>
          <w:rFonts w:cstheme="minorHAnsi"/>
        </w:rPr>
        <w:t>’</w:t>
      </w:r>
      <w:r>
        <w:rPr>
          <w:rFonts w:cstheme="minorHAnsi"/>
        </w:rPr>
        <w:t xml:space="preserve"> dining experience.</w:t>
      </w:r>
    </w:p>
    <w:p w:rsidR="00A42079" w:rsidRPr="000926E9" w:rsidRDefault="00A42079" w:rsidP="00A42079">
      <w:pPr>
        <w:pStyle w:val="ListParagraph"/>
        <w:numPr>
          <w:ilvl w:val="3"/>
          <w:numId w:val="38"/>
        </w:numPr>
        <w:spacing w:line="360" w:lineRule="auto"/>
        <w:rPr>
          <w:rFonts w:cstheme="minorHAnsi"/>
        </w:rPr>
      </w:pPr>
      <w:r>
        <w:rPr>
          <w:rFonts w:cstheme="minorHAnsi"/>
        </w:rPr>
        <w:t xml:space="preserve">Koi Pond rejuvenation </w:t>
      </w:r>
      <w:r w:rsidR="00A14DEE">
        <w:rPr>
          <w:rFonts w:cstheme="minorHAnsi"/>
        </w:rPr>
        <w:t>project is to redesign the court</w:t>
      </w:r>
      <w:r>
        <w:rPr>
          <w:rFonts w:cstheme="minorHAnsi"/>
        </w:rPr>
        <w:t>yard of the resort with a newly designed wedding gazebo and landscaping. This is to cr</w:t>
      </w:r>
      <w:r w:rsidR="00E85FF5">
        <w:rPr>
          <w:rFonts w:cstheme="minorHAnsi"/>
        </w:rPr>
        <w:t>eate the WOW factor for arriving guests on</w:t>
      </w:r>
      <w:r>
        <w:rPr>
          <w:rFonts w:cstheme="minorHAnsi"/>
        </w:rPr>
        <w:t xml:space="preserve"> the lobby balcony</w:t>
      </w:r>
      <w:r w:rsidR="00E85FF5">
        <w:rPr>
          <w:rFonts w:cstheme="minorHAnsi"/>
        </w:rPr>
        <w:t xml:space="preserve"> that overlooks</w:t>
      </w:r>
      <w:r>
        <w:rPr>
          <w:rFonts w:cstheme="minorHAnsi"/>
        </w:rPr>
        <w:t xml:space="preserve"> </w:t>
      </w:r>
      <w:r w:rsidR="00E85FF5">
        <w:rPr>
          <w:rFonts w:cstheme="minorHAnsi"/>
        </w:rPr>
        <w:t>the beautiful landscaped garden</w:t>
      </w:r>
      <w:r>
        <w:rPr>
          <w:rFonts w:cstheme="minorHAnsi"/>
        </w:rPr>
        <w:t>.</w:t>
      </w:r>
    </w:p>
    <w:p w:rsidR="00A42079" w:rsidRDefault="00A42079" w:rsidP="00A42079">
      <w:pPr>
        <w:pStyle w:val="ListParagraph"/>
        <w:numPr>
          <w:ilvl w:val="2"/>
          <w:numId w:val="38"/>
        </w:numPr>
        <w:spacing w:line="360" w:lineRule="auto"/>
        <w:rPr>
          <w:rFonts w:cstheme="minorHAnsi"/>
        </w:rPr>
      </w:pPr>
      <w:r>
        <w:rPr>
          <w:rFonts w:cstheme="minorHAnsi"/>
        </w:rPr>
        <w:t>Objective: Improve Guest Satisfaction</w:t>
      </w:r>
    </w:p>
    <w:p w:rsidR="00A42079" w:rsidRDefault="00A42079" w:rsidP="00A42079">
      <w:pPr>
        <w:pStyle w:val="ListParagraph"/>
        <w:numPr>
          <w:ilvl w:val="3"/>
          <w:numId w:val="38"/>
        </w:numPr>
        <w:spacing w:line="360" w:lineRule="auto"/>
        <w:rPr>
          <w:rFonts w:cstheme="minorHAnsi"/>
        </w:rPr>
      </w:pPr>
      <w:r>
        <w:rPr>
          <w:rFonts w:cstheme="minorHAnsi"/>
        </w:rPr>
        <w:t>OPEX Guest Service Trainings are scheduled once a month at SOG for new hires as well as current employees to learn how to deliver exceptional customer service.</w:t>
      </w:r>
    </w:p>
    <w:p w:rsidR="00A42079" w:rsidRDefault="00A42079" w:rsidP="00A42079">
      <w:pPr>
        <w:pStyle w:val="ListParagraph"/>
        <w:numPr>
          <w:ilvl w:val="3"/>
          <w:numId w:val="38"/>
        </w:numPr>
        <w:spacing w:line="360" w:lineRule="auto"/>
        <w:rPr>
          <w:rFonts w:cstheme="minorHAnsi"/>
        </w:rPr>
      </w:pPr>
      <w:r>
        <w:rPr>
          <w:rFonts w:cstheme="minorHAnsi"/>
        </w:rPr>
        <w:t>Supervisory Training Program has been scheduled for every supervisor at SOG. It will enable them to learn basic skills in order to build and lead a winning team.</w:t>
      </w:r>
    </w:p>
    <w:p w:rsidR="00A42079" w:rsidRDefault="00A42079" w:rsidP="00A42079">
      <w:pPr>
        <w:pStyle w:val="ListParagraph"/>
        <w:numPr>
          <w:ilvl w:val="2"/>
          <w:numId w:val="38"/>
        </w:numPr>
        <w:spacing w:line="360" w:lineRule="auto"/>
        <w:rPr>
          <w:rFonts w:cstheme="minorHAnsi"/>
        </w:rPr>
      </w:pPr>
      <w:r>
        <w:rPr>
          <w:rFonts w:cstheme="minorHAnsi"/>
        </w:rPr>
        <w:t>Objective: Improve IT Service to Guests</w:t>
      </w:r>
    </w:p>
    <w:p w:rsidR="00A42079" w:rsidRDefault="00A42079" w:rsidP="00A42079">
      <w:pPr>
        <w:pStyle w:val="ListParagraph"/>
        <w:numPr>
          <w:ilvl w:val="3"/>
          <w:numId w:val="38"/>
        </w:numPr>
        <w:spacing w:line="360" w:lineRule="auto"/>
        <w:rPr>
          <w:rFonts w:cstheme="minorHAnsi"/>
        </w:rPr>
      </w:pPr>
      <w:r>
        <w:rPr>
          <w:rFonts w:cstheme="minorHAnsi"/>
        </w:rPr>
        <w:t>Enhancing Wi-Fi Connectivity / Speed is critical to our guest satisfaction. The guests haven’t been very happy with our current prog</w:t>
      </w:r>
      <w:r w:rsidR="00E85FF5">
        <w:rPr>
          <w:rFonts w:cstheme="minorHAnsi"/>
        </w:rPr>
        <w:t>ram. We are committed to resolving</w:t>
      </w:r>
      <w:r>
        <w:rPr>
          <w:rFonts w:cstheme="minorHAnsi"/>
        </w:rPr>
        <w:t xml:space="preserve"> this issue in FY16.</w:t>
      </w:r>
    </w:p>
    <w:p w:rsidR="00A42079" w:rsidRPr="0066677D" w:rsidRDefault="00A42079" w:rsidP="00A42079">
      <w:pPr>
        <w:pStyle w:val="ListParagraph"/>
        <w:numPr>
          <w:ilvl w:val="3"/>
          <w:numId w:val="38"/>
        </w:numPr>
        <w:spacing w:line="360" w:lineRule="auto"/>
        <w:rPr>
          <w:rFonts w:cstheme="minorHAnsi"/>
        </w:rPr>
      </w:pPr>
      <w:r>
        <w:rPr>
          <w:rFonts w:cstheme="minorHAnsi"/>
        </w:rPr>
        <w:t>Improving SOG website will not only enh</w:t>
      </w:r>
      <w:r w:rsidR="00E85FF5">
        <w:rPr>
          <w:rFonts w:cstheme="minorHAnsi"/>
        </w:rPr>
        <w:t xml:space="preserve">ance its aesthetics but also </w:t>
      </w:r>
      <w:r>
        <w:rPr>
          <w:rFonts w:cstheme="minorHAnsi"/>
        </w:rPr>
        <w:t>will enable guests to easily maneuver, find info they want and to make room reservations with less time.</w:t>
      </w:r>
    </w:p>
    <w:p w:rsidR="00A42079" w:rsidRDefault="00A42079" w:rsidP="00A42079">
      <w:pPr>
        <w:pStyle w:val="ListParagraph"/>
        <w:numPr>
          <w:ilvl w:val="1"/>
          <w:numId w:val="38"/>
        </w:numPr>
        <w:spacing w:line="360" w:lineRule="auto"/>
        <w:rPr>
          <w:rFonts w:cstheme="minorHAnsi"/>
        </w:rPr>
      </w:pPr>
      <w:r w:rsidRPr="00D560B8">
        <w:rPr>
          <w:rFonts w:cstheme="minorHAnsi"/>
        </w:rPr>
        <w:t>Long Term Program Goals</w:t>
      </w:r>
      <w:r>
        <w:rPr>
          <w:rFonts w:cstheme="minorHAnsi"/>
        </w:rPr>
        <w:t xml:space="preserve"> (2-4 years out):</w:t>
      </w:r>
    </w:p>
    <w:p w:rsidR="00A42079" w:rsidRDefault="00A42079" w:rsidP="00A42079">
      <w:pPr>
        <w:pStyle w:val="ListParagraph"/>
        <w:numPr>
          <w:ilvl w:val="2"/>
          <w:numId w:val="38"/>
        </w:numPr>
        <w:spacing w:after="0" w:line="360" w:lineRule="auto"/>
        <w:rPr>
          <w:rFonts w:cstheme="minorHAnsi"/>
        </w:rPr>
      </w:pPr>
      <w:r>
        <w:rPr>
          <w:rFonts w:cstheme="minorHAnsi"/>
        </w:rPr>
        <w:t>Objective:  Improve Facility and Building</w:t>
      </w:r>
    </w:p>
    <w:p w:rsidR="00A42079" w:rsidRPr="009550AA" w:rsidRDefault="00A42079" w:rsidP="00A42079">
      <w:pPr>
        <w:pStyle w:val="ListParagraph"/>
        <w:numPr>
          <w:ilvl w:val="3"/>
          <w:numId w:val="38"/>
        </w:numPr>
        <w:spacing w:after="0" w:line="360" w:lineRule="auto"/>
        <w:rPr>
          <w:rFonts w:cstheme="minorHAnsi"/>
        </w:rPr>
      </w:pPr>
      <w:r w:rsidRPr="009550AA">
        <w:rPr>
          <w:rFonts w:cstheme="minorHAnsi"/>
        </w:rPr>
        <w:t>Renovate the entire 300-room Magnolia Wing in FY17: This project will</w:t>
      </w:r>
      <w:r w:rsidR="00E85FF5">
        <w:rPr>
          <w:rFonts w:cstheme="minorHAnsi"/>
        </w:rPr>
        <w:t xml:space="preserve"> cost $50 Million, which</w:t>
      </w:r>
      <w:r w:rsidRPr="009550AA">
        <w:rPr>
          <w:rFonts w:cstheme="minorHAnsi"/>
        </w:rPr>
        <w:t xml:space="preserve"> is much needed  in order to bring the Magnolia Wing up to par with the Palm Wing guest rooms.</w:t>
      </w:r>
    </w:p>
    <w:p w:rsidR="00A42079" w:rsidRPr="0007351A" w:rsidRDefault="00A42079" w:rsidP="00A42079">
      <w:pPr>
        <w:pStyle w:val="ListParagraph"/>
        <w:spacing w:line="360" w:lineRule="auto"/>
        <w:ind w:left="2880"/>
        <w:rPr>
          <w:rFonts w:cstheme="minorHAnsi"/>
        </w:rPr>
      </w:pPr>
    </w:p>
    <w:p w:rsidR="00A42079" w:rsidRDefault="00A42079" w:rsidP="00A42079">
      <w:pPr>
        <w:pStyle w:val="ListParagraph"/>
        <w:numPr>
          <w:ilvl w:val="0"/>
          <w:numId w:val="38"/>
        </w:numPr>
        <w:spacing w:line="360" w:lineRule="auto"/>
        <w:rPr>
          <w:rFonts w:cstheme="minorHAnsi"/>
          <w:b/>
          <w:sz w:val="24"/>
          <w:szCs w:val="24"/>
        </w:rPr>
      </w:pPr>
      <w:r>
        <w:rPr>
          <w:rFonts w:cstheme="minorHAnsi"/>
          <w:b/>
          <w:sz w:val="24"/>
          <w:szCs w:val="24"/>
        </w:rPr>
        <w:t>Financial Goals:</w:t>
      </w:r>
    </w:p>
    <w:p w:rsidR="00A42079" w:rsidRPr="008A20ED" w:rsidRDefault="00A42079" w:rsidP="00A42079">
      <w:pPr>
        <w:pStyle w:val="ListParagraph"/>
        <w:spacing w:after="0" w:line="360" w:lineRule="auto"/>
        <w:rPr>
          <w:rFonts w:cstheme="minorHAnsi"/>
        </w:rPr>
      </w:pPr>
      <w:r w:rsidRPr="008A20ED">
        <w:rPr>
          <w:rFonts w:cstheme="minorHAnsi"/>
        </w:rPr>
        <w:t xml:space="preserve">SOG </w:t>
      </w:r>
      <w:r>
        <w:rPr>
          <w:rFonts w:cstheme="minorHAnsi"/>
        </w:rPr>
        <w:t>Financial</w:t>
      </w:r>
      <w:r w:rsidRPr="008A20ED">
        <w:rPr>
          <w:rFonts w:cstheme="minorHAnsi"/>
        </w:rPr>
        <w:t xml:space="preserve"> Goals</w:t>
      </w:r>
      <w:r>
        <w:rPr>
          <w:rFonts w:cstheme="minorHAnsi"/>
        </w:rPr>
        <w:t xml:space="preserve"> are also further divided into FY16 G</w:t>
      </w:r>
      <w:r w:rsidRPr="008A20ED">
        <w:rPr>
          <w:rFonts w:cstheme="minorHAnsi"/>
        </w:rPr>
        <w:t>oals and Long Term Goals</w:t>
      </w:r>
      <w:r>
        <w:rPr>
          <w:rFonts w:cstheme="minorHAnsi"/>
        </w:rPr>
        <w:t xml:space="preserve"> that are FY17-FY20.</w:t>
      </w:r>
    </w:p>
    <w:p w:rsidR="00A42079" w:rsidRDefault="00A42079" w:rsidP="00A42079">
      <w:pPr>
        <w:pStyle w:val="ListParagraph"/>
        <w:numPr>
          <w:ilvl w:val="1"/>
          <w:numId w:val="38"/>
        </w:numPr>
        <w:spacing w:after="0" w:line="360" w:lineRule="auto"/>
        <w:rPr>
          <w:rFonts w:cstheme="minorHAnsi"/>
        </w:rPr>
      </w:pPr>
      <w:r>
        <w:rPr>
          <w:rFonts w:cstheme="minorHAnsi"/>
        </w:rPr>
        <w:t>FY16 Goals / Near Term</w:t>
      </w:r>
    </w:p>
    <w:p w:rsidR="00A42079" w:rsidRDefault="00A42079" w:rsidP="00A42079">
      <w:pPr>
        <w:pStyle w:val="ListParagraph"/>
        <w:numPr>
          <w:ilvl w:val="2"/>
          <w:numId w:val="38"/>
        </w:numPr>
        <w:spacing w:after="0" w:line="360" w:lineRule="auto"/>
        <w:rPr>
          <w:rFonts w:cstheme="minorHAnsi"/>
        </w:rPr>
      </w:pPr>
      <w:r>
        <w:rPr>
          <w:rFonts w:cstheme="minorHAnsi"/>
        </w:rPr>
        <w:t xml:space="preserve">Gross Sales: </w:t>
      </w:r>
    </w:p>
    <w:p w:rsidR="00A42079" w:rsidRDefault="00A42079" w:rsidP="00A42079">
      <w:pPr>
        <w:pStyle w:val="ListParagraph"/>
        <w:spacing w:after="0" w:line="360" w:lineRule="auto"/>
        <w:ind w:left="2160"/>
        <w:rPr>
          <w:rFonts w:cstheme="minorHAnsi"/>
        </w:rPr>
      </w:pPr>
      <w:r>
        <w:rPr>
          <w:rFonts w:cstheme="minorHAnsi"/>
        </w:rPr>
        <w:t>Based on our SWOT Analysis, Smith Travel Research projects the Orlando hotels occupancy to grow 3.0% points in 2016. In FY16, SOG will achieve an occupancy of 96.1% (vs.94.3% FY15), Average Daily Rate of $122.31 (vs. 118.74 FY15) to attain Rooms Revenue of $25.1M (vs. $23.8M).</w:t>
      </w:r>
      <w:r w:rsidR="00E85FF5">
        <w:rPr>
          <w:rFonts w:cstheme="minorHAnsi"/>
        </w:rPr>
        <w:t xml:space="preserve"> Our revenue committee consists</w:t>
      </w:r>
      <w:r>
        <w:rPr>
          <w:rFonts w:cstheme="minorHAnsi"/>
        </w:rPr>
        <w:t xml:space="preserve"> of</w:t>
      </w:r>
      <w:r w:rsidR="00E85FF5">
        <w:rPr>
          <w:rFonts w:cstheme="minorHAnsi"/>
        </w:rPr>
        <w:t xml:space="preserve"> the</w:t>
      </w:r>
      <w:r>
        <w:rPr>
          <w:rFonts w:cstheme="minorHAnsi"/>
        </w:rPr>
        <w:t xml:space="preserve"> General Manager, Deputy GM, Director of Sales and Marketing, Rooms Division Manager, Restaurants Managers and Management Analyst </w:t>
      </w:r>
      <w:r w:rsidR="00E85FF5">
        <w:rPr>
          <w:rFonts w:cstheme="minorHAnsi"/>
        </w:rPr>
        <w:t xml:space="preserve">who will meet every two weeks to assure </w:t>
      </w:r>
      <w:r>
        <w:rPr>
          <w:rFonts w:cstheme="minorHAnsi"/>
        </w:rPr>
        <w:t>strategies are in line with the budget and generating expected revenues.</w:t>
      </w:r>
    </w:p>
    <w:p w:rsidR="00A42079" w:rsidRDefault="00A42079" w:rsidP="00A42079">
      <w:pPr>
        <w:pStyle w:val="ListParagraph"/>
        <w:numPr>
          <w:ilvl w:val="2"/>
          <w:numId w:val="38"/>
        </w:numPr>
        <w:spacing w:after="0" w:line="360" w:lineRule="auto"/>
        <w:rPr>
          <w:rFonts w:cstheme="minorHAnsi"/>
        </w:rPr>
      </w:pPr>
      <w:r>
        <w:rPr>
          <w:rFonts w:cstheme="minorHAnsi"/>
        </w:rPr>
        <w:t xml:space="preserve">NIBD: </w:t>
      </w:r>
    </w:p>
    <w:p w:rsidR="00A42079" w:rsidRDefault="00A42079" w:rsidP="00A42079">
      <w:pPr>
        <w:pStyle w:val="ListParagraph"/>
        <w:spacing w:after="0" w:line="360" w:lineRule="auto"/>
        <w:ind w:left="2160"/>
        <w:rPr>
          <w:rFonts w:cstheme="minorHAnsi"/>
        </w:rPr>
      </w:pPr>
      <w:r>
        <w:rPr>
          <w:rFonts w:cstheme="minorHAnsi"/>
        </w:rPr>
        <w:t xml:space="preserve">We anticipate FY16 NIBD to be $7.5M. Most of our NIBD will be reinvested in equipment and physical maintenance of our facilities for the guests to enjoy and for us to stay relevant. </w:t>
      </w:r>
    </w:p>
    <w:p w:rsidR="00A42079" w:rsidRDefault="00A42079" w:rsidP="00A42079">
      <w:pPr>
        <w:pStyle w:val="ListParagraph"/>
        <w:numPr>
          <w:ilvl w:val="2"/>
          <w:numId w:val="38"/>
        </w:numPr>
        <w:spacing w:after="0" w:line="360" w:lineRule="auto"/>
        <w:rPr>
          <w:rFonts w:cstheme="minorHAnsi"/>
        </w:rPr>
      </w:pPr>
      <w:r>
        <w:rPr>
          <w:rFonts w:cstheme="minorHAnsi"/>
        </w:rPr>
        <w:t>Cost of Goods Sold:</w:t>
      </w:r>
    </w:p>
    <w:p w:rsidR="00A42079" w:rsidRDefault="00A42079" w:rsidP="00A42079">
      <w:pPr>
        <w:pStyle w:val="ListParagraph"/>
        <w:spacing w:after="0" w:line="360" w:lineRule="auto"/>
        <w:ind w:left="2160"/>
        <w:rPr>
          <w:rFonts w:cstheme="minorHAnsi"/>
        </w:rPr>
      </w:pPr>
      <w:r>
        <w:rPr>
          <w:rFonts w:cstheme="minorHAnsi"/>
        </w:rPr>
        <w:t>Our total Food and Beverage departmental COGS is 31% of the total F&amp;B revenue, improving from 32% in FY15.</w:t>
      </w:r>
    </w:p>
    <w:p w:rsidR="00A42079" w:rsidRDefault="00A42079" w:rsidP="00A42079">
      <w:pPr>
        <w:pStyle w:val="ListParagraph"/>
        <w:numPr>
          <w:ilvl w:val="2"/>
          <w:numId w:val="38"/>
        </w:numPr>
        <w:spacing w:after="0" w:line="360" w:lineRule="auto"/>
        <w:rPr>
          <w:rFonts w:cstheme="minorHAnsi"/>
        </w:rPr>
      </w:pPr>
      <w:r>
        <w:rPr>
          <w:rFonts w:cstheme="minorHAnsi"/>
        </w:rPr>
        <w:t>ROI:</w:t>
      </w:r>
    </w:p>
    <w:p w:rsidR="00A42079" w:rsidRPr="00616AF9" w:rsidRDefault="00A42079" w:rsidP="00616AF9">
      <w:pPr>
        <w:pStyle w:val="ListParagraph"/>
        <w:spacing w:after="0" w:line="360" w:lineRule="auto"/>
        <w:ind w:left="2160"/>
        <w:rPr>
          <w:rFonts w:cstheme="minorHAnsi"/>
        </w:rPr>
      </w:pPr>
      <w:r>
        <w:rPr>
          <w:rFonts w:cstheme="minorHAnsi"/>
        </w:rPr>
        <w:t>Since we have so many CPMC projects for FY16, average ROI will need to be determined.</w:t>
      </w:r>
    </w:p>
    <w:p w:rsidR="00A42079" w:rsidRPr="00E2362F" w:rsidRDefault="00A42079" w:rsidP="00A42079">
      <w:pPr>
        <w:pStyle w:val="ListParagraph"/>
        <w:numPr>
          <w:ilvl w:val="1"/>
          <w:numId w:val="38"/>
        </w:numPr>
        <w:spacing w:after="0" w:line="360" w:lineRule="auto"/>
        <w:rPr>
          <w:rFonts w:cstheme="minorHAnsi"/>
        </w:rPr>
      </w:pPr>
      <w:r w:rsidRPr="00E2362F">
        <w:rPr>
          <w:rFonts w:cstheme="minorHAnsi"/>
        </w:rPr>
        <w:t>Long Term Goals (FY17-FY20)</w:t>
      </w:r>
      <w:r w:rsidRPr="00E2362F">
        <w:rPr>
          <w:rFonts w:cstheme="minorHAnsi"/>
        </w:rPr>
        <w:tab/>
      </w:r>
    </w:p>
    <w:p w:rsidR="00A42079" w:rsidRDefault="00A42079" w:rsidP="00A42079">
      <w:pPr>
        <w:pStyle w:val="ListParagraph"/>
        <w:numPr>
          <w:ilvl w:val="2"/>
          <w:numId w:val="38"/>
        </w:numPr>
        <w:spacing w:after="0" w:line="360" w:lineRule="auto"/>
        <w:rPr>
          <w:rFonts w:cstheme="minorHAnsi"/>
        </w:rPr>
      </w:pPr>
      <w:r w:rsidRPr="00E2362F">
        <w:rPr>
          <w:rFonts w:cstheme="minorHAnsi"/>
        </w:rPr>
        <w:t>Occupancy:</w:t>
      </w:r>
    </w:p>
    <w:p w:rsidR="00A42079" w:rsidRDefault="00A42079" w:rsidP="00A42079">
      <w:pPr>
        <w:pStyle w:val="ListParagraph"/>
        <w:spacing w:after="0" w:line="360" w:lineRule="auto"/>
        <w:ind w:left="2160"/>
        <w:rPr>
          <w:rFonts w:cstheme="minorHAnsi"/>
        </w:rPr>
      </w:pPr>
      <w:r>
        <w:rPr>
          <w:rFonts w:cstheme="minorHAnsi"/>
        </w:rPr>
        <w:t>After FY16 occupancy of 96.1%, SOG will not expect to improve its occupancy much going into FY17 and beyond. According to Disney, once a hotel consistently reaches above 89% annual occupancy, they consider building a new hotel. We believe SOG has reached its plateau in terms of occupancy. SOG’s occupancy in FY17 and FY18 will drop due to the Magnolia Wing renovation. We believe 100 rooms will be out of order every day commencing in October 2017 for 24 months. The chart below represents our 4 year occupancy goals.</w:t>
      </w:r>
    </w:p>
    <w:p w:rsidR="00A42079" w:rsidRDefault="00A42079" w:rsidP="00A42079">
      <w:pPr>
        <w:pStyle w:val="ListParagraph"/>
        <w:spacing w:after="0" w:line="360" w:lineRule="auto"/>
        <w:ind w:left="2160"/>
        <w:rPr>
          <w:rFonts w:cstheme="minorHAnsi"/>
        </w:rPr>
      </w:pPr>
      <w:r w:rsidRPr="00413AE6">
        <w:rPr>
          <w:noProof/>
          <w:lang w:eastAsia="en-US"/>
        </w:rPr>
        <w:drawing>
          <wp:inline distT="0" distB="0" distL="0" distR="0">
            <wp:extent cx="5133340" cy="387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87985"/>
                    </a:xfrm>
                    <a:prstGeom prst="rect">
                      <a:avLst/>
                    </a:prstGeom>
                    <a:noFill/>
                    <a:ln>
                      <a:noFill/>
                    </a:ln>
                  </pic:spPr>
                </pic:pic>
              </a:graphicData>
            </a:graphic>
          </wp:inline>
        </w:drawing>
      </w:r>
    </w:p>
    <w:p w:rsidR="00A42079" w:rsidRDefault="00A42079" w:rsidP="00A42079">
      <w:pPr>
        <w:pStyle w:val="ListParagraph"/>
        <w:numPr>
          <w:ilvl w:val="2"/>
          <w:numId w:val="38"/>
        </w:numPr>
        <w:spacing w:after="0" w:line="360" w:lineRule="auto"/>
        <w:rPr>
          <w:rFonts w:cstheme="minorHAnsi"/>
        </w:rPr>
      </w:pPr>
      <w:r>
        <w:rPr>
          <w:rFonts w:cstheme="minorHAnsi"/>
        </w:rPr>
        <w:t>Average Daily Rate:</w:t>
      </w:r>
    </w:p>
    <w:p w:rsidR="00A42079" w:rsidRDefault="00A42079" w:rsidP="00A42079">
      <w:pPr>
        <w:pStyle w:val="ListParagraph"/>
        <w:spacing w:after="0" w:line="360" w:lineRule="auto"/>
        <w:ind w:left="2160"/>
        <w:rPr>
          <w:rFonts w:cstheme="minorHAnsi"/>
        </w:rPr>
      </w:pPr>
      <w:r>
        <w:rPr>
          <w:rFonts w:cstheme="minorHAnsi"/>
        </w:rPr>
        <w:t>FY 16 is the first year in five years that SOG is able to increase their published rate by 5%. It has been 0% increase. We believe that for the next 4 years</w:t>
      </w:r>
      <w:r w:rsidR="00616AF9">
        <w:rPr>
          <w:rFonts w:cstheme="minorHAnsi"/>
        </w:rPr>
        <w:t>,</w:t>
      </w:r>
      <w:r>
        <w:rPr>
          <w:rFonts w:cstheme="minorHAnsi"/>
        </w:rPr>
        <w:t xml:space="preserve"> we probably will attain approval for a 5% increase every two years, commencing in FY18. </w:t>
      </w:r>
    </w:p>
    <w:p w:rsidR="00A42079" w:rsidRPr="009A6017" w:rsidRDefault="00A42079" w:rsidP="00A42079">
      <w:pPr>
        <w:pStyle w:val="ListParagraph"/>
        <w:spacing w:after="0" w:line="360" w:lineRule="auto"/>
        <w:ind w:left="2160"/>
        <w:rPr>
          <w:rFonts w:cstheme="minorHAnsi"/>
        </w:rPr>
      </w:pPr>
      <w:r w:rsidRPr="00413AE6">
        <w:rPr>
          <w:noProof/>
          <w:lang w:eastAsia="en-US"/>
        </w:rPr>
        <w:drawing>
          <wp:inline distT="0" distB="0" distL="0" distR="0">
            <wp:extent cx="5133340" cy="387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87985"/>
                    </a:xfrm>
                    <a:prstGeom prst="rect">
                      <a:avLst/>
                    </a:prstGeom>
                    <a:noFill/>
                    <a:ln>
                      <a:noFill/>
                    </a:ln>
                  </pic:spPr>
                </pic:pic>
              </a:graphicData>
            </a:graphic>
          </wp:inline>
        </w:drawing>
      </w:r>
    </w:p>
    <w:p w:rsidR="00A42079" w:rsidRDefault="00A42079" w:rsidP="00A42079">
      <w:pPr>
        <w:pStyle w:val="ListParagraph"/>
        <w:numPr>
          <w:ilvl w:val="2"/>
          <w:numId w:val="38"/>
        </w:numPr>
        <w:spacing w:after="0" w:line="360" w:lineRule="auto"/>
        <w:rPr>
          <w:rFonts w:cstheme="minorHAnsi"/>
        </w:rPr>
      </w:pPr>
      <w:r>
        <w:rPr>
          <w:rFonts w:cstheme="minorHAnsi"/>
        </w:rPr>
        <w:t>Room Revenue / Gross Sales:</w:t>
      </w:r>
    </w:p>
    <w:p w:rsidR="00A42079" w:rsidRDefault="00A42079" w:rsidP="00A42079">
      <w:pPr>
        <w:pStyle w:val="ListParagraph"/>
        <w:spacing w:after="0" w:line="360" w:lineRule="auto"/>
        <w:ind w:left="2160"/>
        <w:rPr>
          <w:rFonts w:cstheme="minorHAnsi"/>
        </w:rPr>
      </w:pPr>
      <w:r>
        <w:rPr>
          <w:rFonts w:cstheme="minorHAnsi"/>
        </w:rPr>
        <w:t>Room Revenue is the result of Occupancy multiplied by Average Daily Rate. We are confident that SOG’s room revenue will continue to improve as our competent revenue committee will optimize the yield management. However, due to the Magnolia Wing renovation, we will see the room revenue drop in FY17 and FY18.</w:t>
      </w:r>
    </w:p>
    <w:p w:rsidR="00A42079" w:rsidRDefault="00A42079" w:rsidP="00A42079">
      <w:pPr>
        <w:pStyle w:val="ListParagraph"/>
        <w:spacing w:after="0" w:line="360" w:lineRule="auto"/>
        <w:ind w:left="2160"/>
        <w:rPr>
          <w:rFonts w:cstheme="minorHAnsi"/>
        </w:rPr>
      </w:pPr>
      <w:r w:rsidRPr="00413AE6">
        <w:rPr>
          <w:noProof/>
          <w:lang w:eastAsia="en-US"/>
        </w:rPr>
        <w:drawing>
          <wp:inline distT="0" distB="0" distL="0" distR="0">
            <wp:extent cx="5133340" cy="387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87985"/>
                    </a:xfrm>
                    <a:prstGeom prst="rect">
                      <a:avLst/>
                    </a:prstGeom>
                    <a:noFill/>
                    <a:ln>
                      <a:noFill/>
                    </a:ln>
                  </pic:spPr>
                </pic:pic>
              </a:graphicData>
            </a:graphic>
          </wp:inline>
        </w:drawing>
      </w:r>
    </w:p>
    <w:p w:rsidR="00A42079" w:rsidRDefault="00A42079" w:rsidP="00A42079">
      <w:pPr>
        <w:pStyle w:val="ListParagraph"/>
        <w:numPr>
          <w:ilvl w:val="2"/>
          <w:numId w:val="38"/>
        </w:numPr>
        <w:spacing w:after="0" w:line="360" w:lineRule="auto"/>
        <w:rPr>
          <w:rFonts w:cstheme="minorHAnsi"/>
        </w:rPr>
      </w:pPr>
      <w:r>
        <w:rPr>
          <w:rFonts w:cstheme="minorHAnsi"/>
        </w:rPr>
        <w:t>NIBD:</w:t>
      </w:r>
    </w:p>
    <w:p w:rsidR="00A42079" w:rsidRDefault="00A42079" w:rsidP="00A42079">
      <w:pPr>
        <w:pStyle w:val="ListParagraph"/>
        <w:spacing w:after="0" w:line="360" w:lineRule="auto"/>
        <w:ind w:left="2160"/>
        <w:rPr>
          <w:rFonts w:cstheme="minorHAnsi"/>
        </w:rPr>
      </w:pPr>
      <w:r>
        <w:rPr>
          <w:rFonts w:cstheme="minorHAnsi"/>
        </w:rPr>
        <w:t>SOG’s NIBD is very important as the profit we generate belongs to Soldiers. Thus our goal is to reinvest the profit into CPMC projects to stay relevant. Here is our NIBD projection for FY17-FY20.</w:t>
      </w:r>
    </w:p>
    <w:p w:rsidR="00A42079" w:rsidRDefault="00A42079" w:rsidP="00A42079">
      <w:pPr>
        <w:pStyle w:val="ListParagraph"/>
        <w:spacing w:after="0" w:line="360" w:lineRule="auto"/>
        <w:ind w:left="2160"/>
        <w:rPr>
          <w:rFonts w:cstheme="minorHAnsi"/>
        </w:rPr>
      </w:pPr>
      <w:r w:rsidRPr="00FD7772">
        <w:rPr>
          <w:rFonts w:cstheme="minorHAnsi"/>
          <w:noProof/>
          <w:lang w:eastAsia="en-US"/>
        </w:rPr>
        <w:drawing>
          <wp:inline distT="0" distB="0" distL="0" distR="0">
            <wp:extent cx="5133340" cy="387985"/>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340" cy="387985"/>
                    </a:xfrm>
                    <a:prstGeom prst="rect">
                      <a:avLst/>
                    </a:prstGeom>
                    <a:noFill/>
                    <a:ln>
                      <a:noFill/>
                    </a:ln>
                  </pic:spPr>
                </pic:pic>
              </a:graphicData>
            </a:graphic>
          </wp:inline>
        </w:drawing>
      </w:r>
    </w:p>
    <w:p w:rsidR="00A42079" w:rsidRPr="00FD7772" w:rsidRDefault="00A42079" w:rsidP="00A42079">
      <w:pPr>
        <w:pStyle w:val="ListParagraph"/>
        <w:spacing w:after="0" w:line="360" w:lineRule="auto"/>
        <w:ind w:left="2160"/>
        <w:rPr>
          <w:rFonts w:cstheme="minorHAnsi"/>
        </w:rPr>
      </w:pPr>
    </w:p>
    <w:p w:rsidR="00A42079" w:rsidRPr="00083F73" w:rsidRDefault="00A42079" w:rsidP="00A42079">
      <w:pPr>
        <w:pStyle w:val="ListParagraph"/>
        <w:numPr>
          <w:ilvl w:val="0"/>
          <w:numId w:val="38"/>
        </w:numPr>
        <w:spacing w:after="0" w:line="360" w:lineRule="auto"/>
        <w:rPr>
          <w:rFonts w:cstheme="minorHAnsi"/>
          <w:b/>
          <w:sz w:val="24"/>
          <w:szCs w:val="24"/>
        </w:rPr>
      </w:pPr>
      <w:r>
        <w:rPr>
          <w:rFonts w:cstheme="minorHAnsi"/>
          <w:b/>
          <w:sz w:val="24"/>
          <w:szCs w:val="24"/>
        </w:rPr>
        <w:t>Marketing Goals:</w:t>
      </w:r>
    </w:p>
    <w:p w:rsidR="00A42079" w:rsidRPr="007B7944" w:rsidRDefault="00A42079" w:rsidP="00A42079">
      <w:pPr>
        <w:spacing w:after="0" w:line="360" w:lineRule="auto"/>
        <w:ind w:firstLine="720"/>
        <w:rPr>
          <w:rFonts w:cstheme="minorHAnsi"/>
        </w:rPr>
      </w:pPr>
      <w:r>
        <w:t xml:space="preserve">Shades of Green Marketing Goals are set as a means to achieve financial objectives. </w:t>
      </w:r>
    </w:p>
    <w:p w:rsidR="00A42079" w:rsidRDefault="00A42079" w:rsidP="00A42079">
      <w:pPr>
        <w:pStyle w:val="ListParagraph"/>
        <w:numPr>
          <w:ilvl w:val="1"/>
          <w:numId w:val="38"/>
        </w:numPr>
        <w:spacing w:after="0" w:line="360" w:lineRule="auto"/>
        <w:rPr>
          <w:rFonts w:cstheme="minorHAnsi"/>
        </w:rPr>
      </w:pPr>
      <w:r>
        <w:rPr>
          <w:rFonts w:cstheme="minorHAnsi"/>
        </w:rPr>
        <w:t>Distribution Channel:</w:t>
      </w:r>
    </w:p>
    <w:p w:rsidR="00A42079" w:rsidRDefault="00A42079" w:rsidP="00A42079">
      <w:pPr>
        <w:pStyle w:val="ListParagraph"/>
        <w:spacing w:after="0" w:line="360" w:lineRule="auto"/>
        <w:ind w:left="1440"/>
        <w:rPr>
          <w:rFonts w:ascii="Calibri" w:eastAsia="MS Mincho" w:hAnsi="Calibri" w:cs="Calibri"/>
        </w:rPr>
      </w:pPr>
      <w:r w:rsidRPr="00557A75">
        <w:rPr>
          <w:rFonts w:ascii="Calibri" w:eastAsia="MS Mincho" w:hAnsi="Calibri" w:cs="Calibri"/>
        </w:rPr>
        <w:t xml:space="preserve">Our distribution channels have been </w:t>
      </w:r>
      <w:r w:rsidR="00616AF9">
        <w:rPr>
          <w:rFonts w:ascii="Calibri" w:eastAsia="MS Mincho" w:hAnsi="Calibri" w:cs="Calibri"/>
        </w:rPr>
        <w:t xml:space="preserve">the </w:t>
      </w:r>
      <w:r w:rsidRPr="00557A75">
        <w:rPr>
          <w:rFonts w:ascii="Calibri" w:eastAsia="MS Mincho" w:hAnsi="Calibri" w:cs="Calibri"/>
        </w:rPr>
        <w:t>website and onsite reservations office. Since we upgraded the website two years ago for guests to make reservations, the c</w:t>
      </w:r>
      <w:r w:rsidR="00616AF9">
        <w:rPr>
          <w:rFonts w:ascii="Calibri" w:eastAsia="MS Mincho" w:hAnsi="Calibri" w:cs="Calibri"/>
        </w:rPr>
        <w:t>urrent web reservations have</w:t>
      </w:r>
      <w:r>
        <w:rPr>
          <w:rFonts w:ascii="Calibri" w:eastAsia="MS Mincho" w:hAnsi="Calibri" w:cs="Calibri"/>
        </w:rPr>
        <w:t xml:space="preserve"> increased drastically. For us to be efficient, our goal is to achieve 55% online booking ratio. We will redesign our website to make it more user-friendly.</w:t>
      </w:r>
    </w:p>
    <w:p w:rsidR="00A42079" w:rsidRDefault="00A42079" w:rsidP="00A42079">
      <w:pPr>
        <w:pStyle w:val="ListParagraph"/>
        <w:numPr>
          <w:ilvl w:val="1"/>
          <w:numId w:val="38"/>
        </w:numPr>
        <w:spacing w:after="0" w:line="360" w:lineRule="auto"/>
        <w:rPr>
          <w:rFonts w:ascii="Calibri" w:eastAsia="MS Mincho" w:hAnsi="Calibri" w:cs="Calibri"/>
        </w:rPr>
      </w:pPr>
      <w:r>
        <w:rPr>
          <w:rFonts w:ascii="Calibri" w:eastAsia="MS Mincho" w:hAnsi="Calibri" w:cs="Calibri"/>
        </w:rPr>
        <w:t>Advertising Awareness:</w:t>
      </w:r>
    </w:p>
    <w:p w:rsidR="00A42079" w:rsidRPr="007B7944" w:rsidRDefault="00A42079" w:rsidP="00A42079">
      <w:pPr>
        <w:pStyle w:val="ListParagraph"/>
        <w:spacing w:after="0" w:line="360" w:lineRule="auto"/>
        <w:ind w:left="1440"/>
        <w:rPr>
          <w:rFonts w:ascii="Calibri" w:eastAsia="MS Mincho" w:hAnsi="Calibri" w:cs="Calibri"/>
        </w:rPr>
      </w:pPr>
      <w:r>
        <w:rPr>
          <w:rFonts w:ascii="Calibri" w:eastAsia="MS Mincho" w:hAnsi="Calibri" w:cs="Calibri"/>
        </w:rPr>
        <w:t>Our goal is to advertise special promotions and events 30 days out on our web and in-house displays. We will continue to advertise meal inclusive room packages and discount programs 360 days out.</w:t>
      </w:r>
    </w:p>
    <w:p w:rsidR="00A42079" w:rsidRPr="00691380" w:rsidRDefault="00A42079" w:rsidP="00A42079">
      <w:pPr>
        <w:pStyle w:val="ListParagraph"/>
        <w:numPr>
          <w:ilvl w:val="1"/>
          <w:numId w:val="38"/>
        </w:numPr>
        <w:spacing w:after="0" w:line="360" w:lineRule="auto"/>
        <w:rPr>
          <w:rFonts w:cstheme="minorHAnsi"/>
        </w:rPr>
      </w:pPr>
      <w:r w:rsidRPr="00691380">
        <w:rPr>
          <w:rFonts w:cstheme="minorHAnsi"/>
        </w:rPr>
        <w:t>Sales Units and Dollars:</w:t>
      </w:r>
    </w:p>
    <w:p w:rsidR="00A42079" w:rsidRDefault="00A42079" w:rsidP="00A42079">
      <w:pPr>
        <w:pStyle w:val="ListParagraph"/>
        <w:spacing w:after="0" w:line="360" w:lineRule="auto"/>
        <w:ind w:left="1440"/>
      </w:pPr>
      <w:r>
        <w:t xml:space="preserve">SOG Rooms Target Markets are divided into two large market segments. They are Free Independent Travelers (FITs) and Groups. FITs are guests booking 1 room and up to 9 rooms.  Groups are business with 10 rooms or more.  </w:t>
      </w:r>
    </w:p>
    <w:p w:rsidR="00A42079" w:rsidRDefault="00A42079" w:rsidP="00A42079">
      <w:pPr>
        <w:spacing w:after="0" w:line="360" w:lineRule="auto"/>
        <w:ind w:left="1440"/>
      </w:pPr>
      <w:r>
        <w:t>We believe that setting monthly goals will provide us the opportunity to measure and make necessary adjustments to stay on course.  For this, the following represents FY16 monthly “Sales Dollars and Sales Units (room nights)” for each market segment.</w:t>
      </w:r>
    </w:p>
    <w:p w:rsidR="00A42079" w:rsidRDefault="00A42079" w:rsidP="00A42079">
      <w:pPr>
        <w:spacing w:after="0" w:line="360" w:lineRule="auto"/>
        <w:ind w:left="1440"/>
      </w:pPr>
    </w:p>
    <w:p w:rsidR="00A42079" w:rsidRDefault="00A42079" w:rsidP="00A42079">
      <w:pPr>
        <w:spacing w:after="0" w:line="360" w:lineRule="auto"/>
        <w:ind w:left="1440"/>
      </w:pPr>
      <w:r>
        <w:t xml:space="preserve">Group Segments: Conferences, Meetings, Weddings and Reunion/Social </w:t>
      </w:r>
    </w:p>
    <w:p w:rsidR="00A42079" w:rsidRDefault="00A42079" w:rsidP="00A42079">
      <w:pPr>
        <w:spacing w:after="0" w:line="360" w:lineRule="auto"/>
        <w:ind w:left="1440"/>
      </w:pPr>
      <w:r>
        <w:t>FIT Segments: Rack Rate 1, Rack Rate 2, Rack Rate 3, Packages, and Discounts</w:t>
      </w:r>
    </w:p>
    <w:p w:rsidR="00767225" w:rsidRDefault="00767225" w:rsidP="00767225">
      <w:pPr>
        <w:spacing w:after="0" w:line="360" w:lineRule="auto"/>
        <w:ind w:left="1440"/>
      </w:pPr>
    </w:p>
    <w:p w:rsidR="00767225" w:rsidRDefault="00767225" w:rsidP="00767225">
      <w:pPr>
        <w:pStyle w:val="ListParagraph"/>
        <w:spacing w:after="0" w:line="360" w:lineRule="auto"/>
        <w:ind w:left="1440"/>
        <w:rPr>
          <w:rFonts w:cstheme="minorHAnsi"/>
        </w:rPr>
      </w:pPr>
      <w:r>
        <w:rPr>
          <w:rFonts w:cstheme="minorHAnsi"/>
        </w:rPr>
        <w:t>October</w:t>
      </w:r>
    </w:p>
    <w:p w:rsidR="00767225" w:rsidRPr="001E365A"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45409" cy="25146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5842" cy="2519905"/>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November</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46073" cy="2514936"/>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130" cy="2521067"/>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p>
    <w:p w:rsidR="00767225" w:rsidRDefault="00767225" w:rsidP="00767225">
      <w:pPr>
        <w:pStyle w:val="ListParagraph"/>
        <w:spacing w:after="0" w:line="360" w:lineRule="auto"/>
        <w:ind w:left="1440"/>
        <w:rPr>
          <w:rFonts w:cstheme="minorHAnsi"/>
        </w:rPr>
      </w:pPr>
      <w:r>
        <w:rPr>
          <w:rFonts w:cstheme="minorHAnsi"/>
        </w:rPr>
        <w:t>December</w:t>
      </w:r>
    </w:p>
    <w:p w:rsidR="00767225" w:rsidRDefault="00767225" w:rsidP="00767225">
      <w:pPr>
        <w:pStyle w:val="ListParagraph"/>
        <w:spacing w:after="0" w:line="360" w:lineRule="auto"/>
        <w:ind w:left="1440"/>
        <w:rPr>
          <w:rFonts w:cstheme="minorHAnsi"/>
        </w:rPr>
      </w:pPr>
      <w:r w:rsidRPr="00485A3B">
        <w:rPr>
          <w:rFonts w:cstheme="minorHAnsi"/>
          <w:noProof/>
          <w:lang w:eastAsia="en-US"/>
        </w:rPr>
        <w:drawing>
          <wp:inline distT="0" distB="0" distL="0" distR="0">
            <wp:extent cx="4932512" cy="2506089"/>
            <wp:effectExtent l="19050" t="0" r="1438"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933805" cy="2506746"/>
                    </a:xfrm>
                    <a:prstGeom prst="rect">
                      <a:avLst/>
                    </a:prstGeom>
                    <a:noFill/>
                    <a:ln w="9525">
                      <a:noFill/>
                      <a:miter lim="800000"/>
                      <a:headEnd/>
                      <a:tailEnd/>
                    </a:ln>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January</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32993" cy="2486364"/>
            <wp:effectExtent l="0" t="0" r="127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425" cy="2492630"/>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February</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32218" cy="2507892"/>
            <wp:effectExtent l="0" t="0" r="190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8041" cy="2510853"/>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March</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32218" cy="2507893"/>
            <wp:effectExtent l="0" t="0" r="190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821" cy="2510742"/>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April</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53000" cy="25184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848" cy="2521432"/>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May</w:t>
      </w:r>
    </w:p>
    <w:p w:rsidR="0076722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53000" cy="25184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1856" cy="2522961"/>
                    </a:xfrm>
                    <a:prstGeom prst="rect">
                      <a:avLst/>
                    </a:prstGeom>
                    <a:noFill/>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June</w:t>
      </w:r>
    </w:p>
    <w:p w:rsidR="00767225" w:rsidRDefault="00767225" w:rsidP="00767225">
      <w:pPr>
        <w:pStyle w:val="ListParagraph"/>
        <w:spacing w:after="0" w:line="360" w:lineRule="auto"/>
        <w:ind w:left="1440"/>
        <w:rPr>
          <w:rFonts w:cstheme="minorHAnsi"/>
        </w:rPr>
      </w:pPr>
      <w:r w:rsidRPr="004F35C1">
        <w:rPr>
          <w:rFonts w:cstheme="minorHAnsi"/>
          <w:noProof/>
          <w:lang w:eastAsia="en-US"/>
        </w:rPr>
        <w:drawing>
          <wp:inline distT="0" distB="0" distL="0" distR="0">
            <wp:extent cx="4932512" cy="2506090"/>
            <wp:effectExtent l="19050" t="0" r="1438"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4943245" cy="2511543"/>
                    </a:xfrm>
                    <a:prstGeom prst="rect">
                      <a:avLst/>
                    </a:prstGeom>
                    <a:noFill/>
                    <a:ln w="9525">
                      <a:noFill/>
                      <a:miter lim="800000"/>
                      <a:headEnd/>
                      <a:tailEnd/>
                    </a:ln>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 xml:space="preserve">July </w:t>
      </w:r>
    </w:p>
    <w:p w:rsidR="00767225" w:rsidRPr="00485A3B" w:rsidRDefault="00767225" w:rsidP="00767225">
      <w:pPr>
        <w:pStyle w:val="ListParagraph"/>
        <w:spacing w:after="0" w:line="360" w:lineRule="auto"/>
        <w:ind w:left="1440"/>
        <w:rPr>
          <w:rFonts w:cstheme="minorHAnsi"/>
        </w:rPr>
      </w:pPr>
      <w:r w:rsidRPr="00D6778B">
        <w:rPr>
          <w:rFonts w:cstheme="minorHAnsi"/>
          <w:noProof/>
          <w:lang w:eastAsia="en-US"/>
        </w:rPr>
        <w:drawing>
          <wp:inline distT="0" distB="0" distL="0" distR="0">
            <wp:extent cx="4923794" cy="2501660"/>
            <wp:effectExtent l="1905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929362" cy="2504489"/>
                    </a:xfrm>
                    <a:prstGeom prst="rect">
                      <a:avLst/>
                    </a:prstGeom>
                    <a:noFill/>
                    <a:ln w="9525">
                      <a:noFill/>
                      <a:miter lim="800000"/>
                      <a:headEnd/>
                      <a:tailEnd/>
                    </a:ln>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August</w:t>
      </w:r>
    </w:p>
    <w:p w:rsidR="00767225" w:rsidRDefault="00767225" w:rsidP="00767225">
      <w:pPr>
        <w:pStyle w:val="ListParagraph"/>
        <w:spacing w:after="0" w:line="360" w:lineRule="auto"/>
        <w:ind w:left="1440"/>
        <w:rPr>
          <w:rFonts w:cstheme="minorHAnsi"/>
        </w:rPr>
      </w:pPr>
      <w:r w:rsidRPr="0001148F">
        <w:rPr>
          <w:rFonts w:cstheme="minorHAnsi"/>
          <w:noProof/>
          <w:lang w:eastAsia="en-US"/>
        </w:rPr>
        <w:drawing>
          <wp:inline distT="0" distB="0" distL="0" distR="0">
            <wp:extent cx="4913354" cy="2496356"/>
            <wp:effectExtent l="19050" t="0" r="1546"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924039" cy="2501785"/>
                    </a:xfrm>
                    <a:prstGeom prst="rect">
                      <a:avLst/>
                    </a:prstGeom>
                    <a:noFill/>
                    <a:ln w="9525">
                      <a:noFill/>
                      <a:miter lim="800000"/>
                      <a:headEnd/>
                      <a:tailEnd/>
                    </a:ln>
                  </pic:spPr>
                </pic:pic>
              </a:graphicData>
            </a:graphic>
          </wp:inline>
        </w:drawing>
      </w:r>
    </w:p>
    <w:p w:rsidR="00767225" w:rsidRDefault="00767225" w:rsidP="00767225">
      <w:pPr>
        <w:pStyle w:val="ListParagraph"/>
        <w:spacing w:after="0" w:line="360" w:lineRule="auto"/>
        <w:ind w:left="1440"/>
        <w:rPr>
          <w:rFonts w:cstheme="minorHAnsi"/>
        </w:rPr>
      </w:pPr>
      <w:r>
        <w:rPr>
          <w:rFonts w:cstheme="minorHAnsi"/>
        </w:rPr>
        <w:t>September</w:t>
      </w:r>
    </w:p>
    <w:p w:rsidR="00767225" w:rsidRPr="008C2FA5" w:rsidRDefault="00767225" w:rsidP="00767225">
      <w:pPr>
        <w:pStyle w:val="ListParagraph"/>
        <w:spacing w:after="0" w:line="360" w:lineRule="auto"/>
        <w:ind w:left="1440"/>
        <w:rPr>
          <w:rFonts w:cstheme="minorHAnsi"/>
        </w:rPr>
      </w:pPr>
      <w:r>
        <w:rPr>
          <w:rFonts w:cstheme="minorHAnsi"/>
          <w:noProof/>
          <w:lang w:eastAsia="en-US"/>
        </w:rPr>
        <w:drawing>
          <wp:inline distT="0" distB="0" distL="0" distR="0">
            <wp:extent cx="4932218" cy="248140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695" cy="2484163"/>
                    </a:xfrm>
                    <a:prstGeom prst="rect">
                      <a:avLst/>
                    </a:prstGeom>
                    <a:noFill/>
                  </pic:spPr>
                </pic:pic>
              </a:graphicData>
            </a:graphic>
          </wp:inline>
        </w:drawing>
      </w:r>
    </w:p>
    <w:p w:rsidR="00557A75" w:rsidRPr="00557A75" w:rsidRDefault="00557A75" w:rsidP="00557A75">
      <w:pPr>
        <w:spacing w:after="0" w:line="240" w:lineRule="auto"/>
        <w:rPr>
          <w:rFonts w:ascii="Calibri" w:eastAsia="MS Mincho" w:hAnsi="Calibri" w:cs="Arial"/>
          <w:color w:val="FF0000"/>
        </w:rPr>
      </w:pPr>
    </w:p>
    <w:p w:rsidR="00557A75" w:rsidRDefault="00557A7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p>
    <w:p w:rsidR="00767225" w:rsidRDefault="00767225" w:rsidP="0066561A">
      <w:pPr>
        <w:spacing w:after="0" w:line="240" w:lineRule="auto"/>
        <w:rPr>
          <w:rFonts w:cstheme="minorHAnsi"/>
          <w:sz w:val="24"/>
          <w:szCs w:val="24"/>
        </w:rPr>
      </w:pPr>
      <w:bookmarkStart w:id="0" w:name="_GoBack"/>
      <w:bookmarkEnd w:id="0"/>
    </w:p>
    <w:p w:rsidR="008B61F5" w:rsidRDefault="008B61F5" w:rsidP="008B61F5">
      <w:pPr>
        <w:jc w:val="center"/>
        <w:rPr>
          <w:b/>
          <w:sz w:val="32"/>
          <w:szCs w:val="32"/>
        </w:rPr>
      </w:pPr>
      <w:r>
        <w:rPr>
          <w:b/>
          <w:sz w:val="32"/>
          <w:szCs w:val="32"/>
        </w:rPr>
        <w:t>Strategies- Marketing Mix</w:t>
      </w:r>
    </w:p>
    <w:p w:rsidR="008B61F5" w:rsidRPr="00CE384D" w:rsidRDefault="008B61F5" w:rsidP="008B61F5">
      <w:pPr>
        <w:spacing w:after="0" w:line="240" w:lineRule="auto"/>
        <w:rPr>
          <w:rFonts w:cs="Arial"/>
          <w:color w:val="FF0000"/>
        </w:rPr>
      </w:pPr>
    </w:p>
    <w:p w:rsidR="008B61F5" w:rsidRDefault="008B61F5" w:rsidP="008B61F5">
      <w:r>
        <w:t>Strategies section of the Shades of Green FY16 Marketing Plan discusses Marketing Mix (4 Ps / 4 Cs): Product/Customer, Price/Cost, Place/Convenience and Promotion/Communication.  SOG Marketing Mix strategies focus on the benefits we provide our customers, which will increase the propensities to purchase our products.</w:t>
      </w:r>
    </w:p>
    <w:p w:rsidR="008B61F5" w:rsidRDefault="008B61F5" w:rsidP="008B61F5">
      <w:pPr>
        <w:pStyle w:val="ListParagraph"/>
        <w:numPr>
          <w:ilvl w:val="0"/>
          <w:numId w:val="37"/>
        </w:numPr>
        <w:spacing w:line="360" w:lineRule="auto"/>
        <w:rPr>
          <w:rFonts w:cstheme="minorHAnsi"/>
          <w:b/>
          <w:sz w:val="24"/>
          <w:szCs w:val="24"/>
        </w:rPr>
      </w:pPr>
      <w:r>
        <w:rPr>
          <w:rFonts w:cstheme="minorHAnsi"/>
          <w:b/>
          <w:sz w:val="24"/>
          <w:szCs w:val="24"/>
        </w:rPr>
        <w:t>Product / Customer</w:t>
      </w:r>
      <w:r w:rsidRPr="0087513F">
        <w:rPr>
          <w:rFonts w:cstheme="minorHAnsi"/>
          <w:b/>
          <w:sz w:val="24"/>
          <w:szCs w:val="24"/>
        </w:rPr>
        <w:t>:</w:t>
      </w:r>
    </w:p>
    <w:p w:rsidR="008B61F5" w:rsidRDefault="0026561A" w:rsidP="008B61F5">
      <w:pPr>
        <w:pStyle w:val="ListParagraph"/>
        <w:numPr>
          <w:ilvl w:val="1"/>
          <w:numId w:val="37"/>
        </w:numPr>
        <w:spacing w:line="360" w:lineRule="auto"/>
        <w:rPr>
          <w:rFonts w:cstheme="minorHAnsi"/>
        </w:rPr>
      </w:pPr>
      <w:r>
        <w:rPr>
          <w:rFonts w:cstheme="minorHAnsi"/>
        </w:rPr>
        <w:t xml:space="preserve">Brand </w:t>
      </w:r>
      <w:r w:rsidR="008B61F5">
        <w:rPr>
          <w:rFonts w:cstheme="minorHAnsi"/>
        </w:rPr>
        <w:t xml:space="preserve">&amp;Image / Packaging &amp; Labeling </w:t>
      </w:r>
    </w:p>
    <w:p w:rsidR="008B61F5" w:rsidRDefault="008B61F5" w:rsidP="008B61F5">
      <w:pPr>
        <w:pStyle w:val="ListParagraph"/>
        <w:spacing w:line="360" w:lineRule="auto"/>
        <w:ind w:left="1440"/>
        <w:rPr>
          <w:rFonts w:cstheme="minorHAnsi"/>
        </w:rPr>
      </w:pPr>
      <w:r>
        <w:rPr>
          <w:rFonts w:cstheme="minorHAnsi"/>
        </w:rPr>
        <w:t>Shades of Green is our brand. We worked very hard to establish ourselves in the Army Community as well as DOD organization during the past years. Our affiliation with IMCOM, FMWR and AFRC definitely help us to send a strong message to the Military community. Our partnership with Disney and the proximity to the theme parks have created a very positive family oriented image.</w:t>
      </w:r>
    </w:p>
    <w:p w:rsidR="008B61F5" w:rsidRPr="00D93778" w:rsidRDefault="008B61F5" w:rsidP="008B61F5">
      <w:pPr>
        <w:pStyle w:val="ListParagraph"/>
        <w:spacing w:line="360" w:lineRule="auto"/>
        <w:ind w:left="1440"/>
        <w:rPr>
          <w:rFonts w:cstheme="minorHAnsi"/>
        </w:rPr>
      </w:pPr>
      <w:r>
        <w:rPr>
          <w:rFonts w:ascii="Arial" w:hAnsi="Arial" w:cs="Arial"/>
          <w:b/>
          <w:bCs/>
          <w:noProof/>
          <w:color w:val="666666"/>
          <w:sz w:val="16"/>
          <w:szCs w:val="16"/>
          <w:lang w:eastAsia="en-US"/>
        </w:rPr>
        <w:drawing>
          <wp:inline distT="0" distB="0" distL="0" distR="0">
            <wp:extent cx="826787" cy="904954"/>
            <wp:effectExtent l="0" t="0" r="0" b="0"/>
            <wp:docPr id="1" name="Picture 1" descr="http://www.shadesofgreen.org/picts/SOG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desofgreen.org/picts/SOGsitelogo.jpg"/>
                    <pic:cNvPicPr>
                      <a:picLocks noChangeAspect="1" noChangeArrowheads="1"/>
                    </pic:cNvPicPr>
                  </pic:nvPicPr>
                  <pic:blipFill>
                    <a:blip r:embed="rId37" cstate="print"/>
                    <a:srcRect/>
                    <a:stretch>
                      <a:fillRect/>
                    </a:stretch>
                  </pic:blipFill>
                  <pic:spPr bwMode="auto">
                    <a:xfrm>
                      <a:off x="0" y="0"/>
                      <a:ext cx="827441" cy="905670"/>
                    </a:xfrm>
                    <a:prstGeom prst="rect">
                      <a:avLst/>
                    </a:prstGeom>
                    <a:noFill/>
                    <a:ln w="9525">
                      <a:noFill/>
                      <a:miter lim="800000"/>
                      <a:headEnd/>
                      <a:tailEnd/>
                    </a:ln>
                  </pic:spPr>
                </pic:pic>
              </a:graphicData>
            </a:graphic>
          </wp:inline>
        </w:drawing>
      </w:r>
      <w:r>
        <w:rPr>
          <w:rFonts w:ascii="Arial" w:hAnsi="Arial" w:cs="Arial"/>
          <w:b/>
          <w:bCs/>
          <w:noProof/>
          <w:color w:val="666666"/>
          <w:sz w:val="16"/>
          <w:szCs w:val="16"/>
          <w:lang w:eastAsia="en-US"/>
        </w:rPr>
        <w:drawing>
          <wp:inline distT="0" distB="0" distL="0" distR="0">
            <wp:extent cx="775855" cy="836532"/>
            <wp:effectExtent l="0" t="0" r="0" b="0"/>
            <wp:docPr id="12" name="Picture 4" descr="mw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rlogo"/>
                    <pic:cNvPicPr>
                      <a:picLocks noChangeAspect="1" noChangeArrowheads="1"/>
                    </pic:cNvPicPr>
                  </pic:nvPicPr>
                  <pic:blipFill>
                    <a:blip r:embed="rId38" cstate="print"/>
                    <a:srcRect/>
                    <a:stretch>
                      <a:fillRect/>
                    </a:stretch>
                  </pic:blipFill>
                  <pic:spPr bwMode="auto">
                    <a:xfrm>
                      <a:off x="0" y="0"/>
                      <a:ext cx="777847" cy="838680"/>
                    </a:xfrm>
                    <a:prstGeom prst="rect">
                      <a:avLst/>
                    </a:prstGeom>
                    <a:noFill/>
                    <a:ln w="9525">
                      <a:noFill/>
                      <a:miter lim="800000"/>
                      <a:headEnd/>
                      <a:tailEnd/>
                    </a:ln>
                  </pic:spPr>
                </pic:pic>
              </a:graphicData>
            </a:graphic>
          </wp:inline>
        </w:drawing>
      </w:r>
      <w:r>
        <w:rPr>
          <w:rFonts w:ascii="Arial" w:hAnsi="Arial" w:cs="Arial"/>
          <w:b/>
          <w:bCs/>
          <w:noProof/>
          <w:color w:val="666666"/>
          <w:sz w:val="16"/>
          <w:szCs w:val="16"/>
          <w:lang w:eastAsia="en-US"/>
        </w:rPr>
        <w:drawing>
          <wp:inline distT="0" distB="0" distL="0" distR="0">
            <wp:extent cx="969818" cy="969818"/>
            <wp:effectExtent l="0" t="0" r="0" b="0"/>
            <wp:docPr id="31" name="Picture 7" descr="FM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WRC"/>
                    <pic:cNvPicPr>
                      <a:picLocks noChangeAspect="1" noChangeArrowheads="1"/>
                    </pic:cNvPicPr>
                  </pic:nvPicPr>
                  <pic:blipFill>
                    <a:blip r:embed="rId39" cstate="print"/>
                    <a:srcRect/>
                    <a:stretch>
                      <a:fillRect/>
                    </a:stretch>
                  </pic:blipFill>
                  <pic:spPr bwMode="auto">
                    <a:xfrm>
                      <a:off x="0" y="0"/>
                      <a:ext cx="970409" cy="970409"/>
                    </a:xfrm>
                    <a:prstGeom prst="rect">
                      <a:avLst/>
                    </a:prstGeom>
                    <a:noFill/>
                    <a:ln w="9525">
                      <a:noFill/>
                      <a:miter lim="800000"/>
                      <a:headEnd/>
                      <a:tailEnd/>
                    </a:ln>
                  </pic:spPr>
                </pic:pic>
              </a:graphicData>
            </a:graphic>
          </wp:inline>
        </w:drawing>
      </w:r>
      <w:r>
        <w:rPr>
          <w:rFonts w:ascii="Arial" w:hAnsi="Arial" w:cs="Arial"/>
          <w:b/>
          <w:bCs/>
          <w:noProof/>
          <w:color w:val="336699"/>
          <w:sz w:val="15"/>
          <w:szCs w:val="15"/>
          <w:lang w:eastAsia="en-US"/>
        </w:rPr>
        <w:drawing>
          <wp:inline distT="0" distB="0" distL="0" distR="0">
            <wp:extent cx="623455" cy="1051717"/>
            <wp:effectExtent l="0" t="0" r="0" b="0"/>
            <wp:docPr id="32" name="Picture 10" descr="http://www.shadesofgreen.org/newsalute.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desofgreen.org/newsalute.png">
                      <a:hlinkClick r:id="rId40"/>
                    </pic:cNvPr>
                    <pic:cNvPicPr>
                      <a:picLocks noChangeAspect="1" noChangeArrowheads="1"/>
                    </pic:cNvPicPr>
                  </pic:nvPicPr>
                  <pic:blipFill>
                    <a:blip r:embed="rId41" cstate="print"/>
                    <a:srcRect/>
                    <a:stretch>
                      <a:fillRect/>
                    </a:stretch>
                  </pic:blipFill>
                  <pic:spPr bwMode="auto">
                    <a:xfrm>
                      <a:off x="0" y="0"/>
                      <a:ext cx="629703" cy="1062257"/>
                    </a:xfrm>
                    <a:prstGeom prst="rect">
                      <a:avLst/>
                    </a:prstGeom>
                    <a:noFill/>
                    <a:ln w="9525">
                      <a:noFill/>
                      <a:miter lim="800000"/>
                      <a:headEnd/>
                      <a:tailEnd/>
                    </a:ln>
                  </pic:spPr>
                </pic:pic>
              </a:graphicData>
            </a:graphic>
          </wp:inline>
        </w:drawing>
      </w:r>
    </w:p>
    <w:p w:rsidR="008B61F5" w:rsidRDefault="008B61F5" w:rsidP="008B61F5">
      <w:pPr>
        <w:pStyle w:val="ListParagraph"/>
        <w:numPr>
          <w:ilvl w:val="1"/>
          <w:numId w:val="37"/>
        </w:numPr>
        <w:spacing w:line="360" w:lineRule="auto"/>
        <w:rPr>
          <w:rFonts w:cstheme="minorHAnsi"/>
        </w:rPr>
      </w:pPr>
      <w:r>
        <w:rPr>
          <w:rFonts w:cstheme="minorHAnsi"/>
        </w:rPr>
        <w:t>Customer Service</w:t>
      </w:r>
    </w:p>
    <w:p w:rsidR="008B61F5" w:rsidRDefault="008B61F5" w:rsidP="008B61F5">
      <w:pPr>
        <w:pStyle w:val="ListParagraph"/>
        <w:spacing w:line="360" w:lineRule="auto"/>
        <w:ind w:left="1440"/>
        <w:rPr>
          <w:rFonts w:cstheme="minorHAnsi"/>
        </w:rPr>
      </w:pPr>
      <w:r>
        <w:rPr>
          <w:rFonts w:cstheme="minorHAnsi"/>
        </w:rPr>
        <w:t>Providing friendly and professional service with a smile goes a long way in the hospitality industry. All SOG employees go through the OPEX service training as well as Disney Traditions to learn about the history of Disney and their philosophy of customer service. Our employees are trained to anticipate customer needs and meet their expectations. Our overall customer satisfaction rating is above 90.0%. SOG has been highly recognized by TripAdvisor as 2</w:t>
      </w:r>
      <w:r w:rsidRPr="00FA0D48">
        <w:rPr>
          <w:rFonts w:cstheme="minorHAnsi"/>
          <w:vertAlign w:val="superscript"/>
        </w:rPr>
        <w:t>nd</w:t>
      </w:r>
      <w:r>
        <w:rPr>
          <w:rFonts w:cstheme="minorHAnsi"/>
        </w:rPr>
        <w:t xml:space="preserve"> best out of 16 Specialty Lodging in Orlando.</w:t>
      </w:r>
    </w:p>
    <w:p w:rsidR="008B61F5" w:rsidRDefault="008B61F5" w:rsidP="008B61F5">
      <w:pPr>
        <w:pStyle w:val="ListParagraph"/>
        <w:spacing w:line="360" w:lineRule="auto"/>
        <w:ind w:left="1440"/>
        <w:rPr>
          <w:rFonts w:cstheme="minorHAnsi"/>
        </w:rPr>
      </w:pPr>
      <w:r>
        <w:rPr>
          <w:rFonts w:cstheme="minorHAnsi"/>
          <w:noProof/>
          <w:lang w:eastAsia="en-US"/>
        </w:rPr>
        <w:drawing>
          <wp:inline distT="0" distB="0" distL="0" distR="0">
            <wp:extent cx="3948651" cy="520271"/>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G TripAdvisor.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760" cy="527796"/>
                    </a:xfrm>
                    <a:prstGeom prst="rect">
                      <a:avLst/>
                    </a:prstGeom>
                  </pic:spPr>
                </pic:pic>
              </a:graphicData>
            </a:graphic>
          </wp:inline>
        </w:drawing>
      </w:r>
    </w:p>
    <w:p w:rsidR="008B61F5" w:rsidRDefault="008B61F5" w:rsidP="008B61F5">
      <w:pPr>
        <w:pStyle w:val="ListParagraph"/>
        <w:numPr>
          <w:ilvl w:val="1"/>
          <w:numId w:val="37"/>
        </w:numPr>
        <w:spacing w:line="360" w:lineRule="auto"/>
        <w:rPr>
          <w:rFonts w:cstheme="minorHAnsi"/>
        </w:rPr>
      </w:pPr>
      <w:r>
        <w:rPr>
          <w:rFonts w:cstheme="minorHAnsi"/>
        </w:rPr>
        <w:t>Relationships</w:t>
      </w:r>
    </w:p>
    <w:p w:rsidR="008B61F5" w:rsidRDefault="008B61F5" w:rsidP="008B61F5">
      <w:pPr>
        <w:pStyle w:val="ListParagraph"/>
        <w:spacing w:line="360" w:lineRule="auto"/>
        <w:ind w:left="1440"/>
        <w:rPr>
          <w:rFonts w:cstheme="minorHAnsi"/>
        </w:rPr>
      </w:pPr>
      <w:r>
        <w:rPr>
          <w:rFonts w:cstheme="minorHAnsi"/>
        </w:rPr>
        <w:t>Building customer relationship is part of SOG marketing commitments. We will be in this location for a long term. Over 60% of our guests are return guests, showing their loyalty to SOG. We will continue to establish personal relationships with our guests by calling them by name and rememberingtheir preferences. We will continue sending them emails after their stay to thank them and request their feedback.</w:t>
      </w:r>
    </w:p>
    <w:p w:rsidR="008B61F5" w:rsidRDefault="008B61F5" w:rsidP="008B61F5">
      <w:pPr>
        <w:pStyle w:val="ListParagraph"/>
        <w:numPr>
          <w:ilvl w:val="1"/>
          <w:numId w:val="37"/>
        </w:numPr>
        <w:spacing w:line="360" w:lineRule="auto"/>
        <w:rPr>
          <w:rFonts w:cstheme="minorHAnsi"/>
        </w:rPr>
      </w:pPr>
      <w:r>
        <w:rPr>
          <w:rFonts w:cstheme="minorHAnsi"/>
        </w:rPr>
        <w:t>Special Features</w:t>
      </w:r>
    </w:p>
    <w:p w:rsidR="008B61F5" w:rsidRDefault="008B61F5" w:rsidP="008B61F5">
      <w:pPr>
        <w:pStyle w:val="ListParagraph"/>
        <w:spacing w:line="360" w:lineRule="auto"/>
        <w:ind w:left="1440"/>
        <w:rPr>
          <w:rFonts w:cstheme="minorHAnsi"/>
        </w:rPr>
      </w:pPr>
      <w:r>
        <w:rPr>
          <w:rFonts w:cstheme="minorHAnsi"/>
        </w:rPr>
        <w:t xml:space="preserve">At SOG, we believe that two of our newly renovated pools are addedspecial features. According to a study conducted by Disney, the number one reason why guests come back to their resort properties is their pools and intra active water features. We created an Aquatics Department to handle the new pools, provide lifeguards and planned activities around the pools. </w:t>
      </w:r>
    </w:p>
    <w:p w:rsidR="008B61F5" w:rsidRDefault="008B61F5" w:rsidP="008B61F5">
      <w:pPr>
        <w:pStyle w:val="ListParagraph"/>
        <w:numPr>
          <w:ilvl w:val="1"/>
          <w:numId w:val="37"/>
        </w:numPr>
        <w:spacing w:line="360" w:lineRule="auto"/>
        <w:rPr>
          <w:rFonts w:cstheme="minorHAnsi"/>
        </w:rPr>
      </w:pPr>
      <w:r>
        <w:rPr>
          <w:rFonts w:cstheme="minorHAnsi"/>
        </w:rPr>
        <w:t>Safety</w:t>
      </w:r>
    </w:p>
    <w:p w:rsidR="008B61F5" w:rsidRPr="003F72AF" w:rsidRDefault="008B61F5" w:rsidP="008B61F5">
      <w:pPr>
        <w:pStyle w:val="ListParagraph"/>
        <w:spacing w:line="360" w:lineRule="auto"/>
        <w:ind w:left="1440"/>
        <w:rPr>
          <w:rFonts w:cstheme="minorHAnsi"/>
        </w:rPr>
      </w:pPr>
      <w:r>
        <w:t>Guest safety and security are</w:t>
      </w:r>
      <w:r w:rsidRPr="00B96C91">
        <w:t xml:space="preserve"> one of our utmost concerns. We have 24/7 security officers on duty to provide th</w:t>
      </w:r>
      <w:r>
        <w:t>e level of security required</w:t>
      </w:r>
      <w:r w:rsidRPr="00B96C91">
        <w:t xml:space="preserve">. Our gated entrance “Welcome Center” is also </w:t>
      </w:r>
      <w:r>
        <w:t>manned 24/7</w:t>
      </w:r>
      <w:r w:rsidRPr="00B96C91">
        <w:t>.</w:t>
      </w:r>
    </w:p>
    <w:p w:rsidR="008B61F5" w:rsidRDefault="008B61F5" w:rsidP="008B61F5">
      <w:pPr>
        <w:pStyle w:val="ListParagraph"/>
        <w:numPr>
          <w:ilvl w:val="1"/>
          <w:numId w:val="37"/>
        </w:numPr>
        <w:spacing w:line="360" w:lineRule="auto"/>
        <w:rPr>
          <w:rFonts w:cstheme="minorHAnsi"/>
        </w:rPr>
      </w:pPr>
      <w:r>
        <w:rPr>
          <w:rFonts w:cstheme="minorHAnsi"/>
        </w:rPr>
        <w:t>Intangible Benefits</w:t>
      </w:r>
    </w:p>
    <w:p w:rsidR="008B61F5" w:rsidRPr="006D26E6" w:rsidRDefault="008B61F5" w:rsidP="008B61F5">
      <w:pPr>
        <w:pStyle w:val="ListParagraph"/>
        <w:spacing w:line="360" w:lineRule="auto"/>
        <w:ind w:left="1440"/>
        <w:rPr>
          <w:rFonts w:cstheme="minorHAnsi"/>
        </w:rPr>
      </w:pPr>
      <w:r>
        <w:rPr>
          <w:rFonts w:cstheme="minorHAnsi"/>
        </w:rPr>
        <w:t>Our guests can see and sense how SOG takes care of the Military market.  Language and pictures on our website and marketing collaterals enable Soldiers and Families to feel comfortable when booking their reservations and coming to stay with us while visiting Disney. Military affiliation is SOG’s #1 intangible benefit our customer can receive.</w:t>
      </w:r>
    </w:p>
    <w:p w:rsidR="008B61F5" w:rsidRDefault="008B61F5" w:rsidP="008B61F5">
      <w:pPr>
        <w:pStyle w:val="ListParagraph"/>
        <w:numPr>
          <w:ilvl w:val="0"/>
          <w:numId w:val="37"/>
        </w:numPr>
        <w:spacing w:line="360" w:lineRule="auto"/>
        <w:rPr>
          <w:rFonts w:cstheme="minorHAnsi"/>
          <w:b/>
          <w:sz w:val="24"/>
          <w:szCs w:val="24"/>
        </w:rPr>
      </w:pPr>
      <w:r>
        <w:rPr>
          <w:rFonts w:cstheme="minorHAnsi"/>
          <w:b/>
          <w:sz w:val="24"/>
          <w:szCs w:val="24"/>
        </w:rPr>
        <w:t>Price / Cost</w:t>
      </w:r>
      <w:r w:rsidRPr="00B96C91">
        <w:rPr>
          <w:rFonts w:cstheme="minorHAnsi"/>
          <w:b/>
          <w:sz w:val="24"/>
          <w:szCs w:val="24"/>
        </w:rPr>
        <w:t>:</w:t>
      </w:r>
    </w:p>
    <w:p w:rsidR="008B61F5" w:rsidRPr="00253B55" w:rsidRDefault="008B61F5" w:rsidP="008B61F5">
      <w:pPr>
        <w:pStyle w:val="ListParagraph"/>
        <w:numPr>
          <w:ilvl w:val="1"/>
          <w:numId w:val="37"/>
        </w:numPr>
        <w:spacing w:line="360" w:lineRule="auto"/>
        <w:rPr>
          <w:rFonts w:cstheme="minorHAnsi"/>
        </w:rPr>
      </w:pPr>
      <w:r w:rsidRPr="00253B55">
        <w:rPr>
          <w:rFonts w:cstheme="minorHAnsi"/>
        </w:rPr>
        <w:t>Value to Our Customers:</w:t>
      </w:r>
    </w:p>
    <w:p w:rsidR="008B61F5" w:rsidRPr="00253B55" w:rsidRDefault="008B61F5" w:rsidP="008B61F5">
      <w:pPr>
        <w:pStyle w:val="ListParagraph"/>
        <w:spacing w:line="360" w:lineRule="auto"/>
        <w:ind w:left="1440"/>
        <w:rPr>
          <w:rFonts w:cstheme="minorHAnsi"/>
        </w:rPr>
      </w:pPr>
      <w:r w:rsidRPr="00253B55">
        <w:rPr>
          <w:rFonts w:cstheme="minorHAnsi"/>
        </w:rPr>
        <w:t xml:space="preserve">Inside SOG, we have a ticket sales desk where our guests can purchase heavily discounted Disney as well as other theme park and attraction tickets. SOG offers complementary shuttle service to Disney theme parks. Because of SOG’s partnership with Disney, our guests are qualified for extended park hours. Our guest rooms are the largest in Disney resorts and each of our rooms has a large balcony. </w:t>
      </w:r>
    </w:p>
    <w:p w:rsidR="008B61F5" w:rsidRPr="00253B55" w:rsidRDefault="00856FCC" w:rsidP="008B61F5">
      <w:pPr>
        <w:pStyle w:val="ListParagraph"/>
        <w:numPr>
          <w:ilvl w:val="1"/>
          <w:numId w:val="37"/>
        </w:numPr>
        <w:spacing w:line="360" w:lineRule="auto"/>
        <w:rPr>
          <w:rFonts w:cstheme="minorHAnsi"/>
        </w:rPr>
      </w:pPr>
      <w:r>
        <w:rPr>
          <w:rFonts w:cstheme="minorHAnsi"/>
        </w:rPr>
        <w:t xml:space="preserve">Tangible </w:t>
      </w:r>
      <w:r w:rsidR="008B61F5" w:rsidRPr="00253B55">
        <w:rPr>
          <w:rFonts w:cstheme="minorHAnsi"/>
        </w:rPr>
        <w:t>Costs to the Customer:</w:t>
      </w:r>
    </w:p>
    <w:p w:rsidR="008B61F5" w:rsidRPr="00253B55" w:rsidRDefault="008B61F5" w:rsidP="008B61F5">
      <w:pPr>
        <w:pStyle w:val="ListParagraph"/>
        <w:spacing w:line="360" w:lineRule="auto"/>
        <w:ind w:left="1440"/>
        <w:rPr>
          <w:rFonts w:cstheme="minorHAnsi"/>
        </w:rPr>
      </w:pPr>
      <w:r w:rsidRPr="00253B55">
        <w:rPr>
          <w:rFonts w:cstheme="minorHAnsi"/>
        </w:rPr>
        <w:t>Tangible costs to the customer at SOG include room price, food and beverage cost of sales, pool operations, parking fees, landscaping, shuttle service to the theme parks and front of the house employees (front desk, security, servers, cashiers, bartenders, housekeepers, ground keepers).  Intangible costs to the customer include, utility bills, Wi-Fi connectivity fees, night clearing, back of the house employees (sales, accounting, HR, administrative office, engineering).</w:t>
      </w:r>
    </w:p>
    <w:p w:rsidR="008B61F5" w:rsidRDefault="008B61F5" w:rsidP="008B61F5">
      <w:pPr>
        <w:pStyle w:val="ListParagraph"/>
        <w:numPr>
          <w:ilvl w:val="1"/>
          <w:numId w:val="37"/>
        </w:numPr>
        <w:spacing w:line="360" w:lineRule="auto"/>
        <w:rPr>
          <w:rFonts w:cstheme="minorHAnsi"/>
        </w:rPr>
      </w:pPr>
      <w:r>
        <w:rPr>
          <w:rFonts w:cstheme="minorHAnsi"/>
        </w:rPr>
        <w:t>Price vs. SOG Financial Goals:</w:t>
      </w:r>
    </w:p>
    <w:p w:rsidR="008B61F5" w:rsidRDefault="008B61F5" w:rsidP="008B61F5">
      <w:pPr>
        <w:pStyle w:val="ListParagraph"/>
        <w:spacing w:line="360" w:lineRule="auto"/>
        <w:ind w:left="1440"/>
        <w:rPr>
          <w:rFonts w:cstheme="minorHAnsi"/>
        </w:rPr>
      </w:pPr>
      <w:r>
        <w:rPr>
          <w:rFonts w:cstheme="minorHAnsi"/>
        </w:rPr>
        <w:t xml:space="preserve">Our current room rates have enabled us to achieve a very healthy NIBD during the past few years. We believe the price points have been correctly set. However, a 5% room rate increase in FY16 will support additional guest services including lifeguards at two pools, more security officers to meet DOD requirements and an in-house pastry shop to provide quality pastries and goods. </w:t>
      </w:r>
    </w:p>
    <w:p w:rsidR="008B61F5" w:rsidRDefault="008B61F5" w:rsidP="008B61F5">
      <w:pPr>
        <w:pStyle w:val="ListParagraph"/>
        <w:numPr>
          <w:ilvl w:val="1"/>
          <w:numId w:val="37"/>
        </w:numPr>
        <w:spacing w:line="360" w:lineRule="auto"/>
        <w:rPr>
          <w:rFonts w:cstheme="minorHAnsi"/>
        </w:rPr>
      </w:pPr>
      <w:r>
        <w:rPr>
          <w:rFonts w:cstheme="minorHAnsi"/>
        </w:rPr>
        <w:t>APF Support:</w:t>
      </w:r>
    </w:p>
    <w:p w:rsidR="008B61F5" w:rsidRPr="007E002E" w:rsidRDefault="008B61F5" w:rsidP="008B61F5">
      <w:pPr>
        <w:pStyle w:val="ListParagraph"/>
        <w:spacing w:line="360" w:lineRule="auto"/>
        <w:ind w:left="1440"/>
        <w:rPr>
          <w:rFonts w:cstheme="minorHAnsi"/>
        </w:rPr>
      </w:pPr>
      <w:r>
        <w:rPr>
          <w:rFonts w:cstheme="minorHAnsi"/>
        </w:rPr>
        <w:t>SOG’s last APF support was in FY11. We are currently 100% Cat C funded.</w:t>
      </w:r>
    </w:p>
    <w:p w:rsidR="008B61F5" w:rsidRDefault="008B61F5" w:rsidP="008B61F5">
      <w:pPr>
        <w:pStyle w:val="ListParagraph"/>
        <w:numPr>
          <w:ilvl w:val="1"/>
          <w:numId w:val="37"/>
        </w:numPr>
        <w:spacing w:line="360" w:lineRule="auto"/>
        <w:rPr>
          <w:rFonts w:cstheme="minorHAnsi"/>
        </w:rPr>
      </w:pPr>
      <w:r>
        <w:rPr>
          <w:rFonts w:cstheme="minorHAnsi"/>
        </w:rPr>
        <w:t>Price Increase Procedure:</w:t>
      </w:r>
    </w:p>
    <w:p w:rsidR="008B61F5" w:rsidRDefault="008B61F5" w:rsidP="008B61F5">
      <w:pPr>
        <w:pStyle w:val="ListParagraph"/>
        <w:spacing w:line="360" w:lineRule="auto"/>
        <w:ind w:left="1440"/>
        <w:rPr>
          <w:rFonts w:cstheme="minorHAnsi"/>
        </w:rPr>
      </w:pPr>
      <w:r>
        <w:rPr>
          <w:rFonts w:cstheme="minorHAnsi"/>
        </w:rPr>
        <w:t xml:space="preserve">FY16 is the first year (in the last five years) to increase published room rates. TheSOG General Manager sends a request to Chief of Hospitality Programs who forwards it to the G-9 Director then to IMCOM CG. The CG has the final approval. </w:t>
      </w:r>
    </w:p>
    <w:p w:rsidR="008B61F5" w:rsidRPr="00A90691" w:rsidRDefault="008B61F5" w:rsidP="008B61F5">
      <w:pPr>
        <w:pStyle w:val="ListParagraph"/>
        <w:numPr>
          <w:ilvl w:val="1"/>
          <w:numId w:val="37"/>
        </w:numPr>
        <w:spacing w:line="360" w:lineRule="auto"/>
        <w:rPr>
          <w:rFonts w:cstheme="minorHAnsi"/>
        </w:rPr>
      </w:pPr>
      <w:r w:rsidRPr="00A90691">
        <w:rPr>
          <w:rFonts w:cstheme="minorHAnsi"/>
        </w:rPr>
        <w:t>SOG Price vs. Competition:</w:t>
      </w:r>
    </w:p>
    <w:p w:rsidR="008B61F5" w:rsidRPr="006D26E6" w:rsidRDefault="008B61F5" w:rsidP="008B61F5">
      <w:pPr>
        <w:pStyle w:val="ListParagraph"/>
        <w:spacing w:line="360" w:lineRule="auto"/>
        <w:ind w:left="1440"/>
        <w:rPr>
          <w:rFonts w:cstheme="minorHAnsi"/>
        </w:rPr>
      </w:pPr>
      <w:r w:rsidRPr="00A90691">
        <w:rPr>
          <w:rFonts w:cstheme="minorHAnsi"/>
        </w:rPr>
        <w:t xml:space="preserve">In comparison to our direct competition, Disney’s Art of Animation Resort, SOG room rates are discounted at least 50% or more during high demand months.  As far as food and beverage products, SOG prices are approximately 25- 50 % lower. Guests who are qualified to stay at SOG are getting the best value within Disney. Our covered parking garage fee is $5 a day whereas it costs a minimum of $17 a day to park at theme parks. </w:t>
      </w:r>
    </w:p>
    <w:p w:rsidR="008B61F5" w:rsidRPr="00192D61" w:rsidRDefault="008B61F5" w:rsidP="008B61F5">
      <w:pPr>
        <w:pStyle w:val="ListParagraph"/>
        <w:numPr>
          <w:ilvl w:val="0"/>
          <w:numId w:val="37"/>
        </w:numPr>
        <w:spacing w:line="360" w:lineRule="auto"/>
        <w:rPr>
          <w:rFonts w:cstheme="minorHAnsi"/>
          <w:b/>
          <w:sz w:val="24"/>
          <w:szCs w:val="24"/>
        </w:rPr>
      </w:pPr>
      <w:r w:rsidRPr="00192D61">
        <w:rPr>
          <w:rFonts w:cstheme="minorHAnsi"/>
          <w:b/>
          <w:sz w:val="24"/>
          <w:szCs w:val="24"/>
        </w:rPr>
        <w:t>Place / Convenience:</w:t>
      </w:r>
    </w:p>
    <w:p w:rsidR="008B61F5" w:rsidRDefault="008B61F5" w:rsidP="008B61F5">
      <w:pPr>
        <w:pStyle w:val="ListParagraph"/>
        <w:numPr>
          <w:ilvl w:val="1"/>
          <w:numId w:val="37"/>
        </w:numPr>
        <w:spacing w:line="360" w:lineRule="auto"/>
        <w:rPr>
          <w:rFonts w:cstheme="minorHAnsi"/>
        </w:rPr>
      </w:pPr>
      <w:r>
        <w:rPr>
          <w:rFonts w:cstheme="minorHAnsi"/>
        </w:rPr>
        <w:t>Marked Information at SOG:</w:t>
      </w:r>
    </w:p>
    <w:p w:rsidR="008B61F5" w:rsidRDefault="008B61F5" w:rsidP="008B61F5">
      <w:pPr>
        <w:pStyle w:val="ListParagraph"/>
        <w:spacing w:line="360" w:lineRule="auto"/>
        <w:ind w:left="1440"/>
        <w:rPr>
          <w:rFonts w:cstheme="minorHAnsi"/>
        </w:rPr>
      </w:pPr>
      <w:r>
        <w:rPr>
          <w:rFonts w:cstheme="minorHAnsi"/>
        </w:rPr>
        <w:t>At SOG we take internal marketing opportunities very seriously. At any given day, we have 1,500 to 2,000 captive in-house guests. We do our best to capture their business inside SOG. For this, electric information boards are strategically located throughout the property and inside the shuttle buses in order to market our Food and Beverage outlets, Spa, wedding packages and special promotions.</w:t>
      </w:r>
    </w:p>
    <w:p w:rsidR="008B61F5" w:rsidRDefault="008B61F5" w:rsidP="008B61F5">
      <w:pPr>
        <w:pStyle w:val="ListParagraph"/>
        <w:numPr>
          <w:ilvl w:val="1"/>
          <w:numId w:val="37"/>
        </w:numPr>
        <w:spacing w:line="360" w:lineRule="auto"/>
        <w:rPr>
          <w:rFonts w:cstheme="minorHAnsi"/>
        </w:rPr>
      </w:pPr>
      <w:r>
        <w:rPr>
          <w:rFonts w:cstheme="minorHAnsi"/>
        </w:rPr>
        <w:t>Convenience for SOG Customers:</w:t>
      </w:r>
    </w:p>
    <w:p w:rsidR="008B61F5" w:rsidRDefault="008B61F5" w:rsidP="008B61F5">
      <w:pPr>
        <w:pStyle w:val="ListParagraph"/>
        <w:numPr>
          <w:ilvl w:val="2"/>
          <w:numId w:val="37"/>
        </w:numPr>
        <w:spacing w:line="360" w:lineRule="auto"/>
        <w:rPr>
          <w:rFonts w:cstheme="minorHAnsi"/>
        </w:rPr>
      </w:pPr>
      <w:r>
        <w:rPr>
          <w:rFonts w:cstheme="minorHAnsi"/>
        </w:rPr>
        <w:t>Location:</w:t>
      </w:r>
    </w:p>
    <w:p w:rsidR="008B61F5" w:rsidRDefault="008B61F5" w:rsidP="008B61F5">
      <w:pPr>
        <w:pStyle w:val="ListParagraph"/>
        <w:spacing w:line="360" w:lineRule="auto"/>
        <w:ind w:left="2160"/>
        <w:rPr>
          <w:rFonts w:cstheme="minorHAnsi"/>
        </w:rPr>
      </w:pPr>
      <w:r>
        <w:rPr>
          <w:rFonts w:cstheme="minorHAnsi"/>
        </w:rPr>
        <w:t xml:space="preserve">SOG’s proximity to Disney theme parks is exceptional. We are the only non-Disney property inside Magic Kingdom gate. </w:t>
      </w:r>
    </w:p>
    <w:p w:rsidR="008B61F5" w:rsidRDefault="008B61F5" w:rsidP="008B61F5">
      <w:pPr>
        <w:pStyle w:val="ListParagraph"/>
        <w:numPr>
          <w:ilvl w:val="2"/>
          <w:numId w:val="37"/>
        </w:numPr>
        <w:spacing w:line="360" w:lineRule="auto"/>
        <w:rPr>
          <w:rFonts w:cstheme="minorHAnsi"/>
        </w:rPr>
      </w:pPr>
      <w:r>
        <w:rPr>
          <w:rFonts w:cstheme="minorHAnsi"/>
        </w:rPr>
        <w:t>Hours of Operations:</w:t>
      </w:r>
    </w:p>
    <w:p w:rsidR="008B61F5" w:rsidRDefault="008B61F5" w:rsidP="008B61F5">
      <w:pPr>
        <w:pStyle w:val="ListParagraph"/>
        <w:spacing w:line="360" w:lineRule="auto"/>
        <w:ind w:left="2160"/>
        <w:rPr>
          <w:rFonts w:cstheme="minorHAnsi"/>
        </w:rPr>
      </w:pPr>
      <w:r>
        <w:rPr>
          <w:rFonts w:cstheme="minorHAnsi"/>
        </w:rPr>
        <w:t xml:space="preserve">Basically SOG operates 24/7. There is always someone available at the Welcome Center and Front Desk to assist guests. However, our food and beverage, ticket desk, reservations and sales office hours vary depending on customer demand. </w:t>
      </w:r>
    </w:p>
    <w:p w:rsidR="008B61F5" w:rsidRPr="00831BD5" w:rsidRDefault="008B61F5" w:rsidP="008B61F5">
      <w:pPr>
        <w:pStyle w:val="ListParagraph"/>
        <w:numPr>
          <w:ilvl w:val="2"/>
          <w:numId w:val="37"/>
        </w:numPr>
        <w:spacing w:line="360" w:lineRule="auto"/>
        <w:rPr>
          <w:rFonts w:cstheme="minorHAnsi"/>
        </w:rPr>
      </w:pPr>
      <w:r w:rsidRPr="00831BD5">
        <w:rPr>
          <w:rFonts w:cstheme="minorHAnsi"/>
        </w:rPr>
        <w:t>Transportation / Parking for Customers:</w:t>
      </w:r>
    </w:p>
    <w:p w:rsidR="008B61F5" w:rsidRDefault="008B61F5" w:rsidP="008B61F5">
      <w:pPr>
        <w:pStyle w:val="ListParagraph"/>
        <w:spacing w:line="360" w:lineRule="auto"/>
        <w:ind w:left="2160"/>
        <w:rPr>
          <w:rFonts w:cstheme="minorHAnsi"/>
        </w:rPr>
      </w:pPr>
      <w:r>
        <w:rPr>
          <w:rFonts w:cstheme="minorHAnsi"/>
        </w:rPr>
        <w:t>Once our guests arrive at SOG, we offer free shuttle to Disney theme parks. Our covered parking is available to our guests at $5 per vehicle a day, which is by far the best deal in Disney.</w:t>
      </w:r>
    </w:p>
    <w:p w:rsidR="008B61F5" w:rsidRDefault="008B61F5" w:rsidP="008B61F5">
      <w:pPr>
        <w:pStyle w:val="ListParagraph"/>
        <w:numPr>
          <w:ilvl w:val="2"/>
          <w:numId w:val="37"/>
        </w:numPr>
        <w:spacing w:line="360" w:lineRule="auto"/>
        <w:rPr>
          <w:rFonts w:cstheme="minorHAnsi"/>
        </w:rPr>
      </w:pPr>
      <w:r>
        <w:rPr>
          <w:rFonts w:cstheme="minorHAnsi"/>
        </w:rPr>
        <w:t>Technology / Equipment:</w:t>
      </w:r>
    </w:p>
    <w:p w:rsidR="008B61F5" w:rsidRPr="006D26E6" w:rsidRDefault="008B61F5" w:rsidP="008B61F5">
      <w:pPr>
        <w:pStyle w:val="ListParagraph"/>
        <w:spacing w:line="360" w:lineRule="auto"/>
        <w:ind w:left="2160"/>
        <w:rPr>
          <w:rFonts w:cstheme="minorHAnsi"/>
        </w:rPr>
      </w:pPr>
      <w:r>
        <w:rPr>
          <w:rFonts w:cstheme="minorHAnsi"/>
        </w:rPr>
        <w:t>Free Wi-Fi connectivity is available inside SOG. We also offer a technology center with TV games, computers and printers. Guests can check their emails and print their airline boarding passes free of charge.</w:t>
      </w:r>
    </w:p>
    <w:p w:rsidR="008B61F5" w:rsidRDefault="008B61F5" w:rsidP="008B61F5">
      <w:pPr>
        <w:pStyle w:val="ListParagraph"/>
        <w:numPr>
          <w:ilvl w:val="2"/>
          <w:numId w:val="37"/>
        </w:numPr>
        <w:spacing w:line="360" w:lineRule="auto"/>
        <w:rPr>
          <w:rFonts w:cstheme="minorHAnsi"/>
        </w:rPr>
      </w:pPr>
      <w:r>
        <w:rPr>
          <w:rFonts w:cstheme="minorHAnsi"/>
        </w:rPr>
        <w:t>Procedures and Methods:</w:t>
      </w:r>
    </w:p>
    <w:p w:rsidR="008B61F5" w:rsidRPr="006D26E6" w:rsidRDefault="008B61F5" w:rsidP="008B61F5">
      <w:pPr>
        <w:pStyle w:val="ListParagraph"/>
        <w:spacing w:line="360" w:lineRule="auto"/>
        <w:ind w:left="2160"/>
        <w:rPr>
          <w:rFonts w:cstheme="minorHAnsi"/>
        </w:rPr>
      </w:pPr>
      <w:r>
        <w:rPr>
          <w:rFonts w:cstheme="minorHAnsi"/>
        </w:rPr>
        <w:t xml:space="preserve">When our Reservations Office is closed, all the calls are transferred to the Front Desk to handle reservation process. </w:t>
      </w:r>
      <w:r w:rsidRPr="00831BD5">
        <w:rPr>
          <w:rFonts w:cstheme="minorHAnsi"/>
        </w:rPr>
        <w:t xml:space="preserve">The guests can </w:t>
      </w:r>
      <w:r>
        <w:rPr>
          <w:rFonts w:cstheme="minorHAnsi"/>
        </w:rPr>
        <w:t xml:space="preserve">also </w:t>
      </w:r>
      <w:r w:rsidRPr="00831BD5">
        <w:rPr>
          <w:rFonts w:cstheme="minorHAnsi"/>
        </w:rPr>
        <w:t xml:space="preserve">go to our website and make reservations 24/7.   </w:t>
      </w:r>
    </w:p>
    <w:p w:rsidR="008B61F5" w:rsidRPr="00CE5129" w:rsidRDefault="008B61F5" w:rsidP="008B61F5">
      <w:pPr>
        <w:pStyle w:val="ListParagraph"/>
        <w:numPr>
          <w:ilvl w:val="0"/>
          <w:numId w:val="37"/>
        </w:numPr>
        <w:spacing w:line="360" w:lineRule="auto"/>
        <w:rPr>
          <w:rFonts w:cstheme="minorHAnsi"/>
          <w:b/>
          <w:sz w:val="24"/>
          <w:szCs w:val="24"/>
        </w:rPr>
      </w:pPr>
      <w:r w:rsidRPr="00CE5129">
        <w:rPr>
          <w:rFonts w:cstheme="minorHAnsi"/>
          <w:b/>
          <w:sz w:val="24"/>
          <w:szCs w:val="24"/>
        </w:rPr>
        <w:t>Promotion / Communication:</w:t>
      </w:r>
    </w:p>
    <w:p w:rsidR="008B61F5" w:rsidRDefault="008B61F5" w:rsidP="008B61F5">
      <w:pPr>
        <w:pStyle w:val="ListParagraph"/>
        <w:numPr>
          <w:ilvl w:val="1"/>
          <w:numId w:val="37"/>
        </w:numPr>
        <w:spacing w:line="360" w:lineRule="auto"/>
        <w:rPr>
          <w:rFonts w:cstheme="minorHAnsi"/>
        </w:rPr>
      </w:pPr>
      <w:r>
        <w:rPr>
          <w:rFonts w:cstheme="minorHAnsi"/>
        </w:rPr>
        <w:t>Promotional Avenues:</w:t>
      </w:r>
    </w:p>
    <w:p w:rsidR="008B61F5" w:rsidRDefault="008B61F5" w:rsidP="008B61F5">
      <w:pPr>
        <w:pStyle w:val="ListParagraph"/>
        <w:spacing w:line="360" w:lineRule="auto"/>
        <w:ind w:left="1440"/>
        <w:rPr>
          <w:rFonts w:cstheme="minorHAnsi"/>
        </w:rPr>
      </w:pPr>
      <w:r>
        <w:rPr>
          <w:rFonts w:cstheme="minorHAnsi"/>
        </w:rPr>
        <w:t xml:space="preserve">We have two distinctive distribution channels. Approximately 50% of our guests book their reservations on our website. This percentage grew from 20% in the past 3 years. The rest of the reservations are handled by our reservations agents. In this respect, approximately 90% of our promotional efforts are focused on the web and reservations and front office. We also place our future promotions at the Attraction Ticket Desk to capture non-hotel guests who represent 60% of the ticket sales. </w:t>
      </w:r>
    </w:p>
    <w:p w:rsidR="008B61F5" w:rsidRDefault="008B61F5" w:rsidP="008B61F5">
      <w:pPr>
        <w:pStyle w:val="ListParagraph"/>
        <w:numPr>
          <w:ilvl w:val="1"/>
          <w:numId w:val="37"/>
        </w:numPr>
        <w:spacing w:line="360" w:lineRule="auto"/>
        <w:rPr>
          <w:rFonts w:cstheme="minorHAnsi"/>
        </w:rPr>
      </w:pPr>
      <w:r>
        <w:rPr>
          <w:rFonts w:cstheme="minorHAnsi"/>
        </w:rPr>
        <w:t>Integrated Marketing Communications:</w:t>
      </w:r>
    </w:p>
    <w:p w:rsidR="008B61F5" w:rsidRPr="00921C3D" w:rsidRDefault="008B61F5" w:rsidP="008B61F5">
      <w:pPr>
        <w:pStyle w:val="ListParagraph"/>
        <w:numPr>
          <w:ilvl w:val="2"/>
          <w:numId w:val="37"/>
        </w:numPr>
        <w:spacing w:line="360" w:lineRule="auto"/>
        <w:rPr>
          <w:rFonts w:cstheme="minorHAnsi"/>
        </w:rPr>
      </w:pPr>
      <w:r w:rsidRPr="00921C3D">
        <w:rPr>
          <w:rFonts w:cstheme="minorHAnsi"/>
        </w:rPr>
        <w:t>Advertising:</w:t>
      </w:r>
    </w:p>
    <w:p w:rsidR="008B61F5" w:rsidRPr="00921C3D" w:rsidRDefault="008B61F5" w:rsidP="008B61F5">
      <w:pPr>
        <w:pStyle w:val="ListParagraph"/>
        <w:spacing w:line="360" w:lineRule="auto"/>
        <w:ind w:left="2160"/>
        <w:rPr>
          <w:rFonts w:cstheme="minorHAnsi"/>
        </w:rPr>
      </w:pPr>
      <w:r w:rsidRPr="00921C3D">
        <w:rPr>
          <w:rFonts w:cstheme="minorHAnsi"/>
        </w:rPr>
        <w:t>Shades of Green</w:t>
      </w:r>
      <w:r>
        <w:rPr>
          <w:rFonts w:cstheme="minorHAnsi"/>
        </w:rPr>
        <w:t>’s advertising strategies are</w:t>
      </w:r>
      <w:r w:rsidRPr="00921C3D">
        <w:rPr>
          <w:rFonts w:cstheme="minorHAnsi"/>
        </w:rPr>
        <w:t xml:space="preserve"> to get the words out on our web and in-house message boards 30-60 days out</w:t>
      </w:r>
      <w:r>
        <w:rPr>
          <w:rFonts w:cstheme="minorHAnsi"/>
        </w:rPr>
        <w:t xml:space="preserve"> so that</w:t>
      </w:r>
      <w:r w:rsidRPr="00921C3D">
        <w:rPr>
          <w:rFonts w:cstheme="minorHAnsi"/>
        </w:rPr>
        <w:t xml:space="preserve"> future guests get information on what is going on at our resort while they visit us. The ads below are currently on our website as of 10 June 2015. We have two employees working on SOG advertising artwork and managing online and in-house marketing messages. </w:t>
      </w:r>
    </w:p>
    <w:p w:rsidR="008B61F5" w:rsidRDefault="008B61F5" w:rsidP="008B61F5">
      <w:pPr>
        <w:pStyle w:val="ListParagraph"/>
        <w:spacing w:line="360" w:lineRule="auto"/>
        <w:ind w:left="2160"/>
        <w:rPr>
          <w:rFonts w:cstheme="minorHAnsi"/>
        </w:rPr>
      </w:pPr>
      <w:r>
        <w:rPr>
          <w:rFonts w:ascii="Arial" w:hAnsi="Arial" w:cs="Arial"/>
          <w:b/>
          <w:bCs/>
          <w:noProof/>
          <w:color w:val="666666"/>
          <w:sz w:val="18"/>
          <w:szCs w:val="18"/>
          <w:lang w:eastAsia="en-US"/>
        </w:rPr>
        <w:drawing>
          <wp:inline distT="0" distB="0" distL="0" distR="0">
            <wp:extent cx="1200647" cy="2136941"/>
            <wp:effectExtent l="19050" t="0" r="0" b="0"/>
            <wp:docPr id="34" name="Picture 8" descr="http://www.shadesofgreen.org/ArmyBirthday_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desofgreen.org/ArmyBirthday_2015.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793" cy="2140760"/>
                    </a:xfrm>
                    <a:prstGeom prst="rect">
                      <a:avLst/>
                    </a:prstGeom>
                    <a:noFill/>
                    <a:ln>
                      <a:noFill/>
                    </a:ln>
                  </pic:spPr>
                </pic:pic>
              </a:graphicData>
            </a:graphic>
          </wp:inline>
        </w:drawing>
      </w:r>
      <w:r>
        <w:rPr>
          <w:rFonts w:ascii="Arial" w:hAnsi="Arial" w:cs="Arial"/>
          <w:b/>
          <w:bCs/>
          <w:noProof/>
          <w:color w:val="666666"/>
          <w:sz w:val="18"/>
          <w:szCs w:val="18"/>
          <w:lang w:eastAsia="en-US"/>
        </w:rPr>
        <w:drawing>
          <wp:inline distT="0" distB="0" distL="0" distR="0">
            <wp:extent cx="1197281" cy="2130950"/>
            <wp:effectExtent l="19050" t="0" r="2869" b="0"/>
            <wp:docPr id="35" name="Picture 9" descr="http://www.shadesofgreen.org/FATHERSDAY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desofgreen.org/FATHERSDAY_15.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648" cy="2138723"/>
                    </a:xfrm>
                    <a:prstGeom prst="rect">
                      <a:avLst/>
                    </a:prstGeom>
                    <a:noFill/>
                    <a:ln>
                      <a:noFill/>
                    </a:ln>
                  </pic:spPr>
                </pic:pic>
              </a:graphicData>
            </a:graphic>
          </wp:inline>
        </w:drawing>
      </w:r>
      <w:r>
        <w:rPr>
          <w:rFonts w:ascii="Arial" w:hAnsi="Arial" w:cs="Arial"/>
          <w:b/>
          <w:bCs/>
          <w:noProof/>
          <w:color w:val="666666"/>
          <w:sz w:val="18"/>
          <w:szCs w:val="18"/>
          <w:lang w:eastAsia="en-US"/>
        </w:rPr>
        <w:drawing>
          <wp:inline distT="0" distB="0" distL="0" distR="0">
            <wp:extent cx="1197281" cy="2130950"/>
            <wp:effectExtent l="19050" t="0" r="2869" b="0"/>
            <wp:docPr id="36" name="Picture 11" descr="http://www.shadesofgreen.org/manginospatio_new_j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desofgreen.org/manginospatio_new_june.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528" cy="2131390"/>
                    </a:xfrm>
                    <a:prstGeom prst="rect">
                      <a:avLst/>
                    </a:prstGeom>
                    <a:noFill/>
                    <a:ln>
                      <a:noFill/>
                    </a:ln>
                  </pic:spPr>
                </pic:pic>
              </a:graphicData>
            </a:graphic>
          </wp:inline>
        </w:drawing>
      </w:r>
    </w:p>
    <w:p w:rsidR="008B61F5" w:rsidRPr="00F949C0" w:rsidRDefault="008B61F5" w:rsidP="008B61F5">
      <w:pPr>
        <w:pStyle w:val="ListParagraph"/>
        <w:numPr>
          <w:ilvl w:val="2"/>
          <w:numId w:val="37"/>
        </w:numPr>
        <w:spacing w:line="360" w:lineRule="auto"/>
        <w:rPr>
          <w:rFonts w:cstheme="minorHAnsi"/>
        </w:rPr>
      </w:pPr>
      <w:r w:rsidRPr="00F949C0">
        <w:rPr>
          <w:rFonts w:cstheme="minorHAnsi"/>
        </w:rPr>
        <w:t>Publicity / PR</w:t>
      </w:r>
      <w:r>
        <w:rPr>
          <w:rFonts w:cstheme="minorHAnsi"/>
        </w:rPr>
        <w:t>:</w:t>
      </w:r>
    </w:p>
    <w:p w:rsidR="008B61F5" w:rsidRPr="00F949C0" w:rsidRDefault="008B61F5" w:rsidP="008B61F5">
      <w:pPr>
        <w:pStyle w:val="ListParagraph"/>
        <w:numPr>
          <w:ilvl w:val="3"/>
          <w:numId w:val="37"/>
        </w:numPr>
        <w:spacing w:line="360" w:lineRule="auto"/>
        <w:rPr>
          <w:rFonts w:cstheme="minorHAnsi"/>
        </w:rPr>
      </w:pPr>
      <w:r>
        <w:rPr>
          <w:rFonts w:cs="Arial"/>
        </w:rPr>
        <w:t>Social Media,</w:t>
      </w:r>
      <w:r w:rsidRPr="00F949C0">
        <w:rPr>
          <w:rFonts w:cs="Arial"/>
        </w:rPr>
        <w:t xml:space="preserve"> Web-site, F</w:t>
      </w:r>
      <w:r>
        <w:rPr>
          <w:rFonts w:cs="Arial"/>
        </w:rPr>
        <w:t xml:space="preserve">ace </w:t>
      </w:r>
      <w:r w:rsidRPr="00F949C0">
        <w:rPr>
          <w:rFonts w:cs="Arial"/>
        </w:rPr>
        <w:t>B</w:t>
      </w:r>
      <w:r>
        <w:rPr>
          <w:rFonts w:cs="Arial"/>
        </w:rPr>
        <w:t>ook, Twitter</w:t>
      </w:r>
    </w:p>
    <w:p w:rsidR="008B61F5" w:rsidRPr="00F949C0" w:rsidRDefault="008B61F5" w:rsidP="008B61F5">
      <w:pPr>
        <w:pStyle w:val="ListParagraph"/>
        <w:spacing w:line="360" w:lineRule="auto"/>
        <w:ind w:left="2880"/>
        <w:rPr>
          <w:rFonts w:cs="Arial"/>
        </w:rPr>
      </w:pPr>
      <w:r w:rsidRPr="00F949C0">
        <w:rPr>
          <w:rFonts w:cs="Arial"/>
        </w:rPr>
        <w:t xml:space="preserve">We will continue to build our social media community through our Web-site, Facebook, Twitter to create awareness of upcoming promotions and events. </w:t>
      </w:r>
    </w:p>
    <w:p w:rsidR="008B61F5" w:rsidRPr="00F949C0" w:rsidRDefault="008B61F5" w:rsidP="008B61F5">
      <w:pPr>
        <w:pStyle w:val="ListParagraph"/>
        <w:numPr>
          <w:ilvl w:val="3"/>
          <w:numId w:val="37"/>
        </w:numPr>
        <w:spacing w:line="360" w:lineRule="auto"/>
        <w:rPr>
          <w:rFonts w:cstheme="minorHAnsi"/>
        </w:rPr>
      </w:pPr>
      <w:r>
        <w:rPr>
          <w:rFonts w:cs="Arial"/>
        </w:rPr>
        <w:t>Direct E-Mail to Repeat Guest</w:t>
      </w:r>
    </w:p>
    <w:p w:rsidR="008B61F5" w:rsidRPr="00F949C0" w:rsidRDefault="008B61F5" w:rsidP="008B61F5">
      <w:pPr>
        <w:pStyle w:val="ListParagraph"/>
        <w:spacing w:after="0" w:line="360" w:lineRule="auto"/>
        <w:ind w:left="2880"/>
        <w:rPr>
          <w:rFonts w:cs="Arial"/>
        </w:rPr>
      </w:pPr>
      <w:r w:rsidRPr="00F949C0">
        <w:rPr>
          <w:rFonts w:cs="Arial"/>
        </w:rPr>
        <w:t xml:space="preserve">We will reach out to </w:t>
      </w:r>
      <w:r>
        <w:rPr>
          <w:rFonts w:cs="Arial"/>
        </w:rPr>
        <w:t>our customer base through our Reservations System</w:t>
      </w:r>
      <w:r w:rsidRPr="00F949C0">
        <w:rPr>
          <w:rFonts w:cs="Arial"/>
        </w:rPr>
        <w:t xml:space="preserve"> by sending direct e-mail of upcoming promotions.</w:t>
      </w:r>
    </w:p>
    <w:p w:rsidR="008B61F5" w:rsidRPr="00F949C0" w:rsidRDefault="008B61F5" w:rsidP="008B61F5">
      <w:pPr>
        <w:pStyle w:val="ListParagraph"/>
        <w:numPr>
          <w:ilvl w:val="3"/>
          <w:numId w:val="37"/>
        </w:numPr>
        <w:spacing w:after="0" w:line="360" w:lineRule="auto"/>
        <w:rPr>
          <w:rFonts w:cs="Arial"/>
        </w:rPr>
      </w:pPr>
      <w:r>
        <w:rPr>
          <w:rFonts w:cs="Arial"/>
        </w:rPr>
        <w:t>Monthly Newsletter</w:t>
      </w:r>
    </w:p>
    <w:p w:rsidR="008B61F5" w:rsidRPr="00F949C0" w:rsidRDefault="00615FAF" w:rsidP="008B61F5">
      <w:pPr>
        <w:pStyle w:val="ListParagraph"/>
        <w:spacing w:after="0" w:line="360" w:lineRule="auto"/>
        <w:ind w:left="2880"/>
        <w:rPr>
          <w:rFonts w:cs="Arial"/>
        </w:rPr>
      </w:pPr>
      <w:r>
        <w:rPr>
          <w:rFonts w:cs="Arial"/>
        </w:rPr>
        <w:t>We will</w:t>
      </w:r>
      <w:r w:rsidR="008B61F5" w:rsidRPr="00F949C0">
        <w:rPr>
          <w:rFonts w:cs="Arial"/>
        </w:rPr>
        <w:t xml:space="preserve"> email guest</w:t>
      </w:r>
      <w:r w:rsidR="008B61F5">
        <w:rPr>
          <w:rFonts w:cs="Arial"/>
        </w:rPr>
        <w:t>s</w:t>
      </w:r>
      <w:r w:rsidR="008B61F5" w:rsidRPr="00F949C0">
        <w:rPr>
          <w:rFonts w:cs="Arial"/>
        </w:rPr>
        <w:t xml:space="preserve"> that have signed up through our web-site to receive monthly newsletter communications with upcoming promotions and events.</w:t>
      </w:r>
    </w:p>
    <w:p w:rsidR="008B61F5" w:rsidRPr="00F949C0" w:rsidRDefault="008B61F5" w:rsidP="008B61F5">
      <w:pPr>
        <w:pStyle w:val="ListParagraph"/>
        <w:numPr>
          <w:ilvl w:val="3"/>
          <w:numId w:val="37"/>
        </w:numPr>
        <w:spacing w:after="0" w:line="360" w:lineRule="auto"/>
        <w:rPr>
          <w:rFonts w:cs="Arial"/>
        </w:rPr>
      </w:pPr>
      <w:r>
        <w:rPr>
          <w:rFonts w:cs="Arial"/>
        </w:rPr>
        <w:t>ITT Offices</w:t>
      </w:r>
    </w:p>
    <w:p w:rsidR="008B61F5" w:rsidRPr="00F949C0" w:rsidRDefault="00615FAF" w:rsidP="008B61F5">
      <w:pPr>
        <w:pStyle w:val="ListParagraph"/>
        <w:spacing w:after="0" w:line="360" w:lineRule="auto"/>
        <w:ind w:left="2880"/>
        <w:rPr>
          <w:rFonts w:cs="Arial"/>
        </w:rPr>
      </w:pPr>
      <w:r>
        <w:rPr>
          <w:rFonts w:cs="Arial"/>
        </w:rPr>
        <w:t xml:space="preserve">We will send promotions and rack cards to </w:t>
      </w:r>
      <w:r w:rsidR="008B61F5" w:rsidRPr="00F949C0">
        <w:rPr>
          <w:rFonts w:cs="Arial"/>
        </w:rPr>
        <w:t>41 ITT Manager</w:t>
      </w:r>
      <w:r>
        <w:rPr>
          <w:rFonts w:cs="Arial"/>
        </w:rPr>
        <w:t>s who</w:t>
      </w:r>
      <w:r w:rsidR="008B61F5" w:rsidRPr="00F949C0">
        <w:rPr>
          <w:rFonts w:cs="Arial"/>
        </w:rPr>
        <w:t xml:space="preserve"> visited SOG in April </w:t>
      </w:r>
      <w:r>
        <w:rPr>
          <w:rFonts w:cs="Arial"/>
        </w:rPr>
        <w:t>2015 for follow up.</w:t>
      </w:r>
    </w:p>
    <w:p w:rsidR="008B61F5" w:rsidRPr="00F949C0" w:rsidRDefault="008B61F5" w:rsidP="008B61F5">
      <w:pPr>
        <w:pStyle w:val="ListParagraph"/>
        <w:numPr>
          <w:ilvl w:val="3"/>
          <w:numId w:val="37"/>
        </w:numPr>
        <w:spacing w:after="0" w:line="360" w:lineRule="auto"/>
        <w:rPr>
          <w:rFonts w:cs="Arial"/>
        </w:rPr>
      </w:pPr>
      <w:r w:rsidRPr="00F949C0">
        <w:rPr>
          <w:rFonts w:cs="Arial"/>
        </w:rPr>
        <w:t>Exchange</w:t>
      </w:r>
      <w:r>
        <w:rPr>
          <w:rFonts w:cs="Arial"/>
        </w:rPr>
        <w:t xml:space="preserve"> (AFFES</w:t>
      </w:r>
      <w:r w:rsidRPr="00F949C0">
        <w:rPr>
          <w:rFonts w:cs="Arial"/>
        </w:rPr>
        <w:t>)</w:t>
      </w:r>
      <w:r>
        <w:rPr>
          <w:rFonts w:cs="Arial"/>
        </w:rPr>
        <w:t xml:space="preserve"> Marketing Partnership</w:t>
      </w:r>
    </w:p>
    <w:p w:rsidR="008B61F5" w:rsidRPr="00F949C0" w:rsidRDefault="008B61F5" w:rsidP="008B61F5">
      <w:pPr>
        <w:pStyle w:val="ListParagraph"/>
        <w:spacing w:after="0" w:line="360" w:lineRule="auto"/>
        <w:ind w:left="2880"/>
        <w:rPr>
          <w:rFonts w:cs="Arial"/>
        </w:rPr>
      </w:pPr>
      <w:r w:rsidRPr="00F949C0">
        <w:rPr>
          <w:rFonts w:cs="Arial"/>
        </w:rPr>
        <w:t>Partnership with Exchange has allowed us to promote monthly promotions or events on weekly publication</w:t>
      </w:r>
      <w:r>
        <w:rPr>
          <w:rFonts w:cs="Arial"/>
        </w:rPr>
        <w:t>s</w:t>
      </w:r>
      <w:r w:rsidRPr="00F949C0">
        <w:rPr>
          <w:rFonts w:cs="Arial"/>
        </w:rPr>
        <w:t xml:space="preserve">. </w:t>
      </w:r>
    </w:p>
    <w:p w:rsidR="008B61F5" w:rsidRPr="00F949C0" w:rsidRDefault="008B61F5" w:rsidP="008B61F5">
      <w:pPr>
        <w:pStyle w:val="ListParagraph"/>
        <w:numPr>
          <w:ilvl w:val="3"/>
          <w:numId w:val="37"/>
        </w:numPr>
        <w:spacing w:after="0" w:line="360" w:lineRule="auto"/>
        <w:rPr>
          <w:rFonts w:cs="Arial"/>
        </w:rPr>
      </w:pPr>
      <w:r>
        <w:rPr>
          <w:rFonts w:cs="Arial"/>
        </w:rPr>
        <w:t>AFRC Resort Cross P</w:t>
      </w:r>
      <w:r w:rsidRPr="00F949C0">
        <w:rPr>
          <w:rFonts w:cs="Arial"/>
        </w:rPr>
        <w:t>romoting</w:t>
      </w:r>
    </w:p>
    <w:p w:rsidR="008B61F5" w:rsidRPr="00F949C0" w:rsidRDefault="00615FAF" w:rsidP="00615FAF">
      <w:pPr>
        <w:pStyle w:val="ListParagraph"/>
        <w:spacing w:after="0" w:line="360" w:lineRule="auto"/>
        <w:ind w:left="2880"/>
        <w:rPr>
          <w:rFonts w:cs="Arial"/>
        </w:rPr>
      </w:pPr>
      <w:r>
        <w:rPr>
          <w:rFonts w:cs="Arial"/>
        </w:rPr>
        <w:t>We will c</w:t>
      </w:r>
      <w:r w:rsidR="008B61F5">
        <w:rPr>
          <w:rFonts w:cs="Arial"/>
        </w:rPr>
        <w:t>ontinue</w:t>
      </w:r>
      <w:r w:rsidR="008B61F5" w:rsidRPr="00F949C0">
        <w:rPr>
          <w:rFonts w:cs="Arial"/>
        </w:rPr>
        <w:t xml:space="preserve"> to develop relationships with sister properties to create SOG awareness. </w:t>
      </w:r>
    </w:p>
    <w:p w:rsidR="008B61F5" w:rsidRPr="00F949C0" w:rsidRDefault="008B61F5" w:rsidP="008B61F5">
      <w:pPr>
        <w:pStyle w:val="ListParagraph"/>
        <w:numPr>
          <w:ilvl w:val="3"/>
          <w:numId w:val="37"/>
        </w:numPr>
        <w:spacing w:after="0" w:line="360" w:lineRule="auto"/>
        <w:rPr>
          <w:rFonts w:cs="Arial"/>
        </w:rPr>
      </w:pPr>
      <w:r>
        <w:rPr>
          <w:rFonts w:cs="Arial"/>
        </w:rPr>
        <w:t>Training Base Initiatives</w:t>
      </w:r>
    </w:p>
    <w:p w:rsidR="008B61F5" w:rsidRPr="00F949C0" w:rsidRDefault="00615FAF" w:rsidP="008B61F5">
      <w:pPr>
        <w:pStyle w:val="ListParagraph"/>
        <w:spacing w:after="0" w:line="360" w:lineRule="auto"/>
        <w:ind w:left="2160" w:firstLine="720"/>
        <w:rPr>
          <w:rFonts w:cs="Arial"/>
        </w:rPr>
      </w:pPr>
      <w:r>
        <w:rPr>
          <w:rFonts w:cs="Arial"/>
        </w:rPr>
        <w:t>We will v</w:t>
      </w:r>
      <w:r w:rsidR="008B61F5" w:rsidRPr="00F949C0">
        <w:rPr>
          <w:rFonts w:cs="Arial"/>
        </w:rPr>
        <w:t xml:space="preserve">isit Military Training bases to promote to incoming recruits. </w:t>
      </w:r>
    </w:p>
    <w:p w:rsidR="008B61F5" w:rsidRPr="003F0587" w:rsidRDefault="008B61F5" w:rsidP="008B61F5">
      <w:pPr>
        <w:pStyle w:val="ListParagraph"/>
        <w:numPr>
          <w:ilvl w:val="3"/>
          <w:numId w:val="37"/>
        </w:numPr>
        <w:spacing w:after="0" w:line="360" w:lineRule="auto"/>
        <w:rPr>
          <w:rFonts w:cs="Arial"/>
        </w:rPr>
      </w:pPr>
      <w:r>
        <w:rPr>
          <w:rFonts w:cs="Arial"/>
        </w:rPr>
        <w:t>CYSS and BOSS P</w:t>
      </w:r>
      <w:r w:rsidRPr="003F0587">
        <w:rPr>
          <w:rFonts w:cs="Arial"/>
        </w:rPr>
        <w:t>rogram</w:t>
      </w:r>
    </w:p>
    <w:p w:rsidR="008B61F5" w:rsidRPr="003F0587" w:rsidRDefault="00615FAF" w:rsidP="008B61F5">
      <w:pPr>
        <w:pStyle w:val="ListParagraph"/>
        <w:spacing w:after="0" w:line="360" w:lineRule="auto"/>
        <w:ind w:left="2160" w:firstLine="720"/>
        <w:rPr>
          <w:rFonts w:cs="Arial"/>
        </w:rPr>
      </w:pPr>
      <w:r>
        <w:rPr>
          <w:rFonts w:cs="Arial"/>
        </w:rPr>
        <w:t>We will p</w:t>
      </w:r>
      <w:r w:rsidR="008B61F5" w:rsidRPr="00F949C0">
        <w:rPr>
          <w:rFonts w:cs="Arial"/>
        </w:rPr>
        <w:t>romote to CYSS and BOSS programs</w:t>
      </w:r>
      <w:r w:rsidR="008B61F5">
        <w:rPr>
          <w:rFonts w:cs="Arial"/>
        </w:rPr>
        <w:t xml:space="preserve"> and bring their conferences to SOG.</w:t>
      </w:r>
      <w:r w:rsidR="008B61F5" w:rsidRPr="00F949C0">
        <w:rPr>
          <w:rFonts w:cs="Arial"/>
        </w:rPr>
        <w:tab/>
      </w:r>
    </w:p>
    <w:p w:rsidR="008B61F5" w:rsidRPr="0030222C" w:rsidRDefault="008B61F5" w:rsidP="008B61F5">
      <w:pPr>
        <w:pStyle w:val="ListParagraph"/>
        <w:numPr>
          <w:ilvl w:val="2"/>
          <w:numId w:val="37"/>
        </w:numPr>
        <w:spacing w:line="360" w:lineRule="auto"/>
        <w:rPr>
          <w:rFonts w:cstheme="minorHAnsi"/>
        </w:rPr>
      </w:pPr>
      <w:r w:rsidRPr="0030222C">
        <w:rPr>
          <w:rFonts w:cstheme="minorHAnsi"/>
        </w:rPr>
        <w:t>Direct Marketing</w:t>
      </w:r>
      <w:r>
        <w:rPr>
          <w:rFonts w:cstheme="minorHAnsi"/>
        </w:rPr>
        <w:t>:</w:t>
      </w:r>
    </w:p>
    <w:p w:rsidR="008B61F5" w:rsidRPr="0030222C" w:rsidRDefault="008B61F5" w:rsidP="008B61F5">
      <w:pPr>
        <w:pStyle w:val="ListParagraph"/>
        <w:spacing w:line="360" w:lineRule="auto"/>
        <w:ind w:left="2160"/>
        <w:rPr>
          <w:rFonts w:cstheme="minorHAnsi"/>
        </w:rPr>
      </w:pPr>
      <w:r w:rsidRPr="0030222C">
        <w:rPr>
          <w:rFonts w:cstheme="minorHAnsi"/>
        </w:rPr>
        <w:t xml:space="preserve">SOG guest contact employees are aware of different promotions available throughout the property.  Front Desk agents can promote weekly Food and Beverage specials to the guests upon check-in. Ticket Sales Desk agents can cross-sell future meal inclusive room packages or handout a 10% discount lunch coupon at Mangino’s restaurant. Restaurant servers can promote other food and beverage venues. Our Sales Department book the same conference business for the following year. During slow seasons, our Reservations Office emails to future guests and offer a discount rate to extend additional nights. </w:t>
      </w:r>
    </w:p>
    <w:p w:rsidR="008B61F5" w:rsidRDefault="008B61F5" w:rsidP="008B61F5">
      <w:pPr>
        <w:pStyle w:val="ListParagraph"/>
        <w:numPr>
          <w:ilvl w:val="2"/>
          <w:numId w:val="37"/>
        </w:numPr>
        <w:spacing w:line="360" w:lineRule="auto"/>
        <w:rPr>
          <w:rFonts w:cstheme="minorHAnsi"/>
        </w:rPr>
      </w:pPr>
      <w:r>
        <w:rPr>
          <w:rFonts w:cstheme="minorHAnsi"/>
        </w:rPr>
        <w:t>Promotions:</w:t>
      </w:r>
    </w:p>
    <w:p w:rsidR="008B61F5" w:rsidRDefault="008B61F5" w:rsidP="008B61F5">
      <w:pPr>
        <w:pStyle w:val="ListParagraph"/>
        <w:spacing w:line="360" w:lineRule="auto"/>
        <w:ind w:left="2160"/>
        <w:rPr>
          <w:rFonts w:cstheme="minorHAnsi"/>
        </w:rPr>
      </w:pPr>
      <w:r>
        <w:rPr>
          <w:rFonts w:cstheme="minorHAnsi"/>
        </w:rPr>
        <w:t>SOG offers special promotions to increase occupancies.  We know exactly what months, what weeks and what days we need to promote. Based on the monthly goals and objectives, we offer the best product 365 days out to build basic occupancies.</w:t>
      </w:r>
    </w:p>
    <w:p w:rsidR="008B61F5" w:rsidRPr="00CE5129" w:rsidRDefault="008B61F5" w:rsidP="008B61F5">
      <w:pPr>
        <w:pStyle w:val="ListParagraph"/>
        <w:spacing w:line="360" w:lineRule="auto"/>
        <w:ind w:left="2160"/>
        <w:rPr>
          <w:rFonts w:cstheme="minorHAnsi"/>
        </w:rPr>
      </w:pPr>
      <w:r>
        <w:rPr>
          <w:rFonts w:ascii="Arial" w:hAnsi="Arial" w:cs="Arial"/>
          <w:b/>
          <w:bCs/>
          <w:noProof/>
          <w:color w:val="666666"/>
          <w:sz w:val="18"/>
          <w:szCs w:val="18"/>
          <w:lang w:eastAsia="en-US"/>
        </w:rPr>
        <w:drawing>
          <wp:inline distT="0" distB="0" distL="0" distR="0">
            <wp:extent cx="1383527" cy="1383527"/>
            <wp:effectExtent l="19050" t="0" r="7123" b="0"/>
            <wp:docPr id="37" name="Picture 3" descr="http://www.shadesofgreen.org/2015_augu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desofgreen.org/2015_august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005" cy="1382005"/>
                    </a:xfrm>
                    <a:prstGeom prst="rect">
                      <a:avLst/>
                    </a:prstGeom>
                    <a:noFill/>
                    <a:ln>
                      <a:noFill/>
                    </a:ln>
                  </pic:spPr>
                </pic:pic>
              </a:graphicData>
            </a:graphic>
          </wp:inline>
        </w:drawing>
      </w:r>
      <w:r>
        <w:rPr>
          <w:rFonts w:ascii="Arial" w:hAnsi="Arial" w:cs="Arial"/>
          <w:b/>
          <w:bCs/>
          <w:noProof/>
          <w:color w:val="666666"/>
          <w:sz w:val="18"/>
          <w:szCs w:val="18"/>
          <w:lang w:eastAsia="en-US"/>
        </w:rPr>
        <w:drawing>
          <wp:inline distT="0" distB="0" distL="0" distR="0">
            <wp:extent cx="1388330" cy="1388330"/>
            <wp:effectExtent l="19050" t="0" r="2320" b="0"/>
            <wp:docPr id="38" name="Picture 5" descr="http://www.shadesofgreen.org/Septfall20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desofgreen.org/Septfall2015_1.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911" cy="1385911"/>
                    </a:xfrm>
                    <a:prstGeom prst="rect">
                      <a:avLst/>
                    </a:prstGeom>
                    <a:noFill/>
                    <a:ln>
                      <a:noFill/>
                    </a:ln>
                  </pic:spPr>
                </pic:pic>
              </a:graphicData>
            </a:graphic>
          </wp:inline>
        </w:drawing>
      </w:r>
      <w:r>
        <w:rPr>
          <w:rFonts w:ascii="Arial" w:hAnsi="Arial" w:cs="Arial"/>
          <w:b/>
          <w:bCs/>
          <w:noProof/>
          <w:color w:val="666666"/>
          <w:sz w:val="18"/>
          <w:szCs w:val="18"/>
          <w:lang w:eastAsia="en-US"/>
        </w:rPr>
        <w:drawing>
          <wp:inline distT="0" distB="0" distL="0" distR="0">
            <wp:extent cx="1380380" cy="1380380"/>
            <wp:effectExtent l="19050" t="0" r="0" b="0"/>
            <wp:docPr id="39" name="Picture 6" descr="http://www.shadesofgreen.org/2016_January_prepos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desofgreen.org/2016_January_prepost_1.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648" cy="1385648"/>
                    </a:xfrm>
                    <a:prstGeom prst="rect">
                      <a:avLst/>
                    </a:prstGeom>
                    <a:noFill/>
                    <a:ln>
                      <a:noFill/>
                    </a:ln>
                  </pic:spPr>
                </pic:pic>
              </a:graphicData>
            </a:graphic>
          </wp:inline>
        </w:drawing>
      </w:r>
    </w:p>
    <w:p w:rsidR="008B61F5" w:rsidRDefault="008B61F5" w:rsidP="008B61F5">
      <w:pPr>
        <w:pStyle w:val="ListParagraph"/>
        <w:numPr>
          <w:ilvl w:val="2"/>
          <w:numId w:val="37"/>
        </w:numPr>
        <w:spacing w:line="360" w:lineRule="auto"/>
        <w:rPr>
          <w:rFonts w:cstheme="minorHAnsi"/>
        </w:rPr>
      </w:pPr>
      <w:r>
        <w:rPr>
          <w:rFonts w:cstheme="minorHAnsi"/>
        </w:rPr>
        <w:t>Special Events:</w:t>
      </w:r>
    </w:p>
    <w:p w:rsidR="008B61F5" w:rsidRDefault="008B61F5" w:rsidP="008B61F5">
      <w:pPr>
        <w:pStyle w:val="ListParagraph"/>
        <w:spacing w:line="360" w:lineRule="auto"/>
        <w:ind w:left="2160"/>
        <w:rPr>
          <w:rFonts w:cstheme="minorHAnsi"/>
        </w:rPr>
      </w:pPr>
      <w:r>
        <w:rPr>
          <w:rFonts w:cstheme="minorHAnsi"/>
        </w:rPr>
        <w:t>SOG offers special events throughout the year and the following represents the top 6 events that are our guests’ favorites.</w:t>
      </w:r>
    </w:p>
    <w:p w:rsidR="008B61F5" w:rsidRPr="00741174" w:rsidRDefault="008B61F5" w:rsidP="008B61F5">
      <w:pPr>
        <w:pStyle w:val="ListParagraph"/>
        <w:numPr>
          <w:ilvl w:val="3"/>
          <w:numId w:val="37"/>
        </w:numPr>
        <w:spacing w:line="360" w:lineRule="auto"/>
        <w:rPr>
          <w:rFonts w:cstheme="minorHAnsi"/>
        </w:rPr>
      </w:pPr>
      <w:r w:rsidRPr="00741174">
        <w:t>Thanksgiving Buffett</w:t>
      </w:r>
    </w:p>
    <w:p w:rsidR="008B61F5" w:rsidRPr="00741174" w:rsidRDefault="008B61F5" w:rsidP="008B61F5">
      <w:pPr>
        <w:pStyle w:val="ListParagraph"/>
        <w:numPr>
          <w:ilvl w:val="3"/>
          <w:numId w:val="37"/>
        </w:numPr>
        <w:spacing w:line="360" w:lineRule="auto"/>
        <w:rPr>
          <w:rFonts w:cstheme="minorHAnsi"/>
        </w:rPr>
      </w:pPr>
      <w:r w:rsidRPr="00741174">
        <w:t>Christmas Buffett</w:t>
      </w:r>
    </w:p>
    <w:p w:rsidR="008B61F5" w:rsidRPr="0020580F" w:rsidRDefault="008B61F5" w:rsidP="008B61F5">
      <w:pPr>
        <w:pStyle w:val="ListParagraph"/>
        <w:numPr>
          <w:ilvl w:val="3"/>
          <w:numId w:val="37"/>
        </w:numPr>
        <w:spacing w:line="360" w:lineRule="auto"/>
        <w:rPr>
          <w:rFonts w:cstheme="minorHAnsi"/>
        </w:rPr>
      </w:pPr>
      <w:r w:rsidRPr="00741174">
        <w:t>New Year’s Eve Party</w:t>
      </w:r>
    </w:p>
    <w:p w:rsidR="008B61F5" w:rsidRPr="0020580F" w:rsidRDefault="008B61F5" w:rsidP="008B61F5">
      <w:pPr>
        <w:pStyle w:val="ListParagraph"/>
        <w:numPr>
          <w:ilvl w:val="3"/>
          <w:numId w:val="37"/>
        </w:numPr>
        <w:spacing w:line="360" w:lineRule="auto"/>
        <w:rPr>
          <w:rFonts w:cstheme="minorHAnsi"/>
        </w:rPr>
      </w:pPr>
      <w:r>
        <w:t>Easter Egg Hunt</w:t>
      </w:r>
    </w:p>
    <w:p w:rsidR="008B61F5" w:rsidRPr="0020580F" w:rsidRDefault="008B61F5" w:rsidP="008B61F5">
      <w:pPr>
        <w:pStyle w:val="ListParagraph"/>
        <w:numPr>
          <w:ilvl w:val="3"/>
          <w:numId w:val="37"/>
        </w:numPr>
        <w:spacing w:line="360" w:lineRule="auto"/>
        <w:rPr>
          <w:rFonts w:cstheme="minorHAnsi"/>
        </w:rPr>
      </w:pPr>
      <w:r>
        <w:t>Shades of Music in April</w:t>
      </w:r>
    </w:p>
    <w:p w:rsidR="008B61F5" w:rsidRPr="00741174" w:rsidRDefault="008B61F5" w:rsidP="008B61F5">
      <w:pPr>
        <w:pStyle w:val="ListParagraph"/>
        <w:numPr>
          <w:ilvl w:val="3"/>
          <w:numId w:val="37"/>
        </w:numPr>
        <w:spacing w:line="360" w:lineRule="auto"/>
        <w:rPr>
          <w:rFonts w:cstheme="minorHAnsi"/>
        </w:rPr>
      </w:pPr>
      <w:r>
        <w:t>Oktoberfest in September</w:t>
      </w:r>
    </w:p>
    <w:p w:rsidR="008B61F5" w:rsidRDefault="008B61F5" w:rsidP="008B61F5">
      <w:pPr>
        <w:pStyle w:val="ListParagraph"/>
        <w:numPr>
          <w:ilvl w:val="2"/>
          <w:numId w:val="37"/>
        </w:numPr>
        <w:spacing w:line="360" w:lineRule="auto"/>
        <w:rPr>
          <w:rFonts w:cstheme="minorHAnsi"/>
        </w:rPr>
      </w:pPr>
      <w:r>
        <w:rPr>
          <w:rFonts w:cstheme="minorHAnsi"/>
        </w:rPr>
        <w:t>Premium / Promotional Items (Giveaways):</w:t>
      </w:r>
    </w:p>
    <w:p w:rsidR="008B61F5" w:rsidRDefault="008B61F5" w:rsidP="008B61F5">
      <w:pPr>
        <w:pStyle w:val="ListParagraph"/>
        <w:spacing w:line="360" w:lineRule="auto"/>
        <w:ind w:left="2160"/>
        <w:rPr>
          <w:rFonts w:cstheme="minorHAnsi"/>
        </w:rPr>
      </w:pPr>
      <w:r>
        <w:rPr>
          <w:rFonts w:cstheme="minorHAnsi"/>
        </w:rPr>
        <w:t>Unlike commercial hotels, we currently don’t give out free promotional items. One of the reason is we don’t deal with commercial tours and travel agencies, online hotel booking companies or conference and meeting planners.  We only cater to the Military market and our customers don’t ask for freebies to give us business.</w:t>
      </w:r>
    </w:p>
    <w:p w:rsidR="008B61F5" w:rsidRDefault="008B61F5" w:rsidP="008B61F5">
      <w:pPr>
        <w:pStyle w:val="ListParagraph"/>
        <w:numPr>
          <w:ilvl w:val="2"/>
          <w:numId w:val="37"/>
        </w:numPr>
        <w:spacing w:line="360" w:lineRule="auto"/>
        <w:rPr>
          <w:rFonts w:cstheme="minorHAnsi"/>
        </w:rPr>
      </w:pPr>
      <w:r>
        <w:rPr>
          <w:rFonts w:cstheme="minorHAnsi"/>
        </w:rPr>
        <w:t>Staff / Direct Sales:</w:t>
      </w:r>
    </w:p>
    <w:p w:rsidR="008B61F5" w:rsidRDefault="008B61F5" w:rsidP="008B61F5">
      <w:pPr>
        <w:pStyle w:val="ListParagraph"/>
        <w:spacing w:line="360" w:lineRule="auto"/>
        <w:ind w:left="2160"/>
        <w:rPr>
          <w:rFonts w:cstheme="minorHAnsi"/>
        </w:rPr>
      </w:pPr>
      <w:r>
        <w:rPr>
          <w:rFonts w:cstheme="minorHAnsi"/>
        </w:rPr>
        <w:t>SOG Sales and Marketing staff members are trained to sell. They make cold colds to past conference / meeting clients and or point of contacts (POCs) to find out why they stopped using us and to reestablish relationships to book new business.</w:t>
      </w:r>
    </w:p>
    <w:p w:rsidR="008B61F5" w:rsidRDefault="008B61F5" w:rsidP="0066561A">
      <w:pPr>
        <w:spacing w:after="0" w:line="240" w:lineRule="auto"/>
        <w:rPr>
          <w:rFonts w:cstheme="minorHAnsi"/>
          <w:sz w:val="24"/>
          <w:szCs w:val="24"/>
        </w:rPr>
      </w:pPr>
    </w:p>
    <w:p w:rsidR="008B61F5" w:rsidRDefault="008B61F5" w:rsidP="0066561A">
      <w:pPr>
        <w:spacing w:after="0" w:line="240" w:lineRule="auto"/>
        <w:rPr>
          <w:rFonts w:cstheme="minorHAnsi"/>
          <w:sz w:val="24"/>
          <w:szCs w:val="24"/>
        </w:rPr>
      </w:pPr>
    </w:p>
    <w:sectPr w:rsidR="008B61F5" w:rsidSect="00E3355C">
      <w:headerReference w:type="default" r:id="rId49"/>
      <w:footerReference w:type="default" r:id="rId5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616" w:rsidRDefault="00F61616" w:rsidP="00120B6C">
      <w:pPr>
        <w:spacing w:after="0" w:line="240" w:lineRule="auto"/>
      </w:pPr>
      <w:r>
        <w:separator/>
      </w:r>
    </w:p>
  </w:endnote>
  <w:endnote w:type="continuationSeparator" w:id="0">
    <w:p w:rsidR="00F61616" w:rsidRDefault="00F61616" w:rsidP="00120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605643"/>
      <w:docPartObj>
        <w:docPartGallery w:val="Page Numbers (Bottom of Page)"/>
        <w:docPartUnique/>
      </w:docPartObj>
    </w:sdtPr>
    <w:sdtContent>
      <w:p w:rsidR="00925B15" w:rsidRDefault="00A746A8">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50" type="#_x0000_t185" style="position:absolute;margin-left:0;margin-top:0;width:51.2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" filled="t" fillcolor="white [3212]" strokecolor="gray [1629]" strokeweight="2.25pt">
              <v:textbox inset=",0,,0">
                <w:txbxContent>
                  <w:p w:rsidR="00925B15" w:rsidRDefault="00A746A8">
                    <w:pPr>
                      <w:jc w:val="center"/>
                    </w:pPr>
                    <w:r>
                      <w:fldChar w:fldCharType="begin"/>
                    </w:r>
                    <w:r w:rsidR="00B8667C">
                      <w:instrText xml:space="preserve"> PAGE    \* MERGEFORMAT </w:instrText>
                    </w:r>
                    <w:r>
                      <w:fldChar w:fldCharType="separate"/>
                    </w:r>
                    <w:r w:rsidR="006743CC">
                      <w:rPr>
                        <w:noProof/>
                      </w:rPr>
                      <w:t>28</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1" o:spid="_x0000_s2049"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CvC0TkNAIAAHY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616" w:rsidRDefault="00F61616" w:rsidP="00120B6C">
      <w:pPr>
        <w:spacing w:after="0" w:line="240" w:lineRule="auto"/>
      </w:pPr>
      <w:r>
        <w:separator/>
      </w:r>
    </w:p>
  </w:footnote>
  <w:footnote w:type="continuationSeparator" w:id="0">
    <w:p w:rsidR="00F61616" w:rsidRDefault="00F61616" w:rsidP="00120B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3AF26BCEB664458A8C3B77FFF743E933"/>
      </w:placeholder>
      <w:dataBinding w:prefixMappings="xmlns:ns0='http://schemas.openxmlformats.org/package/2006/metadata/core-properties' xmlns:ns1='http://purl.org/dc/elements/1.1/'" w:xpath="/ns0:coreProperties[1]/ns1:title[1]" w:storeItemID="{6C3C8BC8-F283-45AE-878A-BAB7291924A1}"/>
      <w:text/>
    </w:sdtPr>
    <w:sdtContent>
      <w:p w:rsidR="00925B15" w:rsidRDefault="00925B1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Shades of Green – Marketing Plan</w:t>
        </w:r>
      </w:p>
    </w:sdtContent>
  </w:sdt>
  <w:p w:rsidR="00925B15" w:rsidRDefault="00925B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0975"/>
    <w:multiLevelType w:val="hybridMultilevel"/>
    <w:tmpl w:val="E43EBA32"/>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12D6C"/>
    <w:multiLevelType w:val="hybridMultilevel"/>
    <w:tmpl w:val="AD562840"/>
    <w:lvl w:ilvl="0" w:tplc="2CD4420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AA3226"/>
    <w:multiLevelType w:val="hybridMultilevel"/>
    <w:tmpl w:val="3306C29C"/>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51D93"/>
    <w:multiLevelType w:val="hybridMultilevel"/>
    <w:tmpl w:val="80EE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41316"/>
    <w:multiLevelType w:val="hybridMultilevel"/>
    <w:tmpl w:val="4070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C37F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80227DE"/>
    <w:multiLevelType w:val="hybridMultilevel"/>
    <w:tmpl w:val="4BEC30D0"/>
    <w:lvl w:ilvl="0" w:tplc="2CD4420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200DE"/>
    <w:multiLevelType w:val="hybridMultilevel"/>
    <w:tmpl w:val="D1C2AA02"/>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0427DF"/>
    <w:multiLevelType w:val="hybridMultilevel"/>
    <w:tmpl w:val="B2641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DA02ED1"/>
    <w:multiLevelType w:val="hybridMultilevel"/>
    <w:tmpl w:val="FD8EC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A70904"/>
    <w:multiLevelType w:val="hybridMultilevel"/>
    <w:tmpl w:val="E0B4D63A"/>
    <w:lvl w:ilvl="0" w:tplc="2CD4420C">
      <w:numFmt w:val="bullet"/>
      <w:lvlText w:val="-"/>
      <w:lvlJc w:val="left"/>
      <w:pPr>
        <w:tabs>
          <w:tab w:val="num" w:pos="720"/>
        </w:tabs>
        <w:ind w:left="720" w:hanging="360"/>
      </w:pPr>
      <w:rPr>
        <w:rFonts w:ascii="Calibri" w:eastAsiaTheme="minorHAnsi" w:hAnsi="Calibri" w:cstheme="minorBidi" w:hint="default"/>
      </w:rPr>
    </w:lvl>
    <w:lvl w:ilvl="1" w:tplc="77403BB4" w:tentative="1">
      <w:start w:val="1"/>
      <w:numFmt w:val="bullet"/>
      <w:lvlText w:val="•"/>
      <w:lvlJc w:val="left"/>
      <w:pPr>
        <w:tabs>
          <w:tab w:val="num" w:pos="1440"/>
        </w:tabs>
        <w:ind w:left="1440" w:hanging="360"/>
      </w:pPr>
      <w:rPr>
        <w:rFonts w:ascii="Arial" w:hAnsi="Arial" w:hint="default"/>
      </w:rPr>
    </w:lvl>
    <w:lvl w:ilvl="2" w:tplc="CD0CEC7A" w:tentative="1">
      <w:start w:val="1"/>
      <w:numFmt w:val="bullet"/>
      <w:lvlText w:val="•"/>
      <w:lvlJc w:val="left"/>
      <w:pPr>
        <w:tabs>
          <w:tab w:val="num" w:pos="2160"/>
        </w:tabs>
        <w:ind w:left="2160" w:hanging="360"/>
      </w:pPr>
      <w:rPr>
        <w:rFonts w:ascii="Arial" w:hAnsi="Arial" w:hint="default"/>
      </w:rPr>
    </w:lvl>
    <w:lvl w:ilvl="3" w:tplc="C9708BC0" w:tentative="1">
      <w:start w:val="1"/>
      <w:numFmt w:val="bullet"/>
      <w:lvlText w:val="•"/>
      <w:lvlJc w:val="left"/>
      <w:pPr>
        <w:tabs>
          <w:tab w:val="num" w:pos="2880"/>
        </w:tabs>
        <w:ind w:left="2880" w:hanging="360"/>
      </w:pPr>
      <w:rPr>
        <w:rFonts w:ascii="Arial" w:hAnsi="Arial" w:hint="default"/>
      </w:rPr>
    </w:lvl>
    <w:lvl w:ilvl="4" w:tplc="D98A1814" w:tentative="1">
      <w:start w:val="1"/>
      <w:numFmt w:val="bullet"/>
      <w:lvlText w:val="•"/>
      <w:lvlJc w:val="left"/>
      <w:pPr>
        <w:tabs>
          <w:tab w:val="num" w:pos="3600"/>
        </w:tabs>
        <w:ind w:left="3600" w:hanging="360"/>
      </w:pPr>
      <w:rPr>
        <w:rFonts w:ascii="Arial" w:hAnsi="Arial" w:hint="default"/>
      </w:rPr>
    </w:lvl>
    <w:lvl w:ilvl="5" w:tplc="03B22240" w:tentative="1">
      <w:start w:val="1"/>
      <w:numFmt w:val="bullet"/>
      <w:lvlText w:val="•"/>
      <w:lvlJc w:val="left"/>
      <w:pPr>
        <w:tabs>
          <w:tab w:val="num" w:pos="4320"/>
        </w:tabs>
        <w:ind w:left="4320" w:hanging="360"/>
      </w:pPr>
      <w:rPr>
        <w:rFonts w:ascii="Arial" w:hAnsi="Arial" w:hint="default"/>
      </w:rPr>
    </w:lvl>
    <w:lvl w:ilvl="6" w:tplc="3EF007A4" w:tentative="1">
      <w:start w:val="1"/>
      <w:numFmt w:val="bullet"/>
      <w:lvlText w:val="•"/>
      <w:lvlJc w:val="left"/>
      <w:pPr>
        <w:tabs>
          <w:tab w:val="num" w:pos="5040"/>
        </w:tabs>
        <w:ind w:left="5040" w:hanging="360"/>
      </w:pPr>
      <w:rPr>
        <w:rFonts w:ascii="Arial" w:hAnsi="Arial" w:hint="default"/>
      </w:rPr>
    </w:lvl>
    <w:lvl w:ilvl="7" w:tplc="69CC3F04" w:tentative="1">
      <w:start w:val="1"/>
      <w:numFmt w:val="bullet"/>
      <w:lvlText w:val="•"/>
      <w:lvlJc w:val="left"/>
      <w:pPr>
        <w:tabs>
          <w:tab w:val="num" w:pos="5760"/>
        </w:tabs>
        <w:ind w:left="5760" w:hanging="360"/>
      </w:pPr>
      <w:rPr>
        <w:rFonts w:ascii="Arial" w:hAnsi="Arial" w:hint="default"/>
      </w:rPr>
    </w:lvl>
    <w:lvl w:ilvl="8" w:tplc="DB62C50C" w:tentative="1">
      <w:start w:val="1"/>
      <w:numFmt w:val="bullet"/>
      <w:lvlText w:val="•"/>
      <w:lvlJc w:val="left"/>
      <w:pPr>
        <w:tabs>
          <w:tab w:val="num" w:pos="6480"/>
        </w:tabs>
        <w:ind w:left="6480" w:hanging="360"/>
      </w:pPr>
      <w:rPr>
        <w:rFonts w:ascii="Arial" w:hAnsi="Arial" w:hint="default"/>
      </w:rPr>
    </w:lvl>
  </w:abstractNum>
  <w:abstractNum w:abstractNumId="11">
    <w:nsid w:val="24714577"/>
    <w:multiLevelType w:val="hybridMultilevel"/>
    <w:tmpl w:val="5CACC704"/>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2505B"/>
    <w:multiLevelType w:val="hybridMultilevel"/>
    <w:tmpl w:val="1B561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BA4EF5"/>
    <w:multiLevelType w:val="hybridMultilevel"/>
    <w:tmpl w:val="EFECF2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C4786B"/>
    <w:multiLevelType w:val="hybridMultilevel"/>
    <w:tmpl w:val="DE5ADAD2"/>
    <w:lvl w:ilvl="0" w:tplc="68D0675A">
      <w:start w:val="1"/>
      <w:numFmt w:val="bullet"/>
      <w:lvlText w:val="•"/>
      <w:lvlJc w:val="left"/>
      <w:pPr>
        <w:tabs>
          <w:tab w:val="num" w:pos="720"/>
        </w:tabs>
        <w:ind w:left="720" w:hanging="360"/>
      </w:pPr>
      <w:rPr>
        <w:rFonts w:ascii="Arial" w:hAnsi="Arial" w:hint="default"/>
      </w:rPr>
    </w:lvl>
    <w:lvl w:ilvl="1" w:tplc="88D49C5A" w:tentative="1">
      <w:start w:val="1"/>
      <w:numFmt w:val="bullet"/>
      <w:lvlText w:val="•"/>
      <w:lvlJc w:val="left"/>
      <w:pPr>
        <w:tabs>
          <w:tab w:val="num" w:pos="1440"/>
        </w:tabs>
        <w:ind w:left="1440" w:hanging="360"/>
      </w:pPr>
      <w:rPr>
        <w:rFonts w:ascii="Arial" w:hAnsi="Arial" w:hint="default"/>
      </w:rPr>
    </w:lvl>
    <w:lvl w:ilvl="2" w:tplc="9D462176" w:tentative="1">
      <w:start w:val="1"/>
      <w:numFmt w:val="bullet"/>
      <w:lvlText w:val="•"/>
      <w:lvlJc w:val="left"/>
      <w:pPr>
        <w:tabs>
          <w:tab w:val="num" w:pos="2160"/>
        </w:tabs>
        <w:ind w:left="2160" w:hanging="360"/>
      </w:pPr>
      <w:rPr>
        <w:rFonts w:ascii="Arial" w:hAnsi="Arial" w:hint="default"/>
      </w:rPr>
    </w:lvl>
    <w:lvl w:ilvl="3" w:tplc="298898DA" w:tentative="1">
      <w:start w:val="1"/>
      <w:numFmt w:val="bullet"/>
      <w:lvlText w:val="•"/>
      <w:lvlJc w:val="left"/>
      <w:pPr>
        <w:tabs>
          <w:tab w:val="num" w:pos="2880"/>
        </w:tabs>
        <w:ind w:left="2880" w:hanging="360"/>
      </w:pPr>
      <w:rPr>
        <w:rFonts w:ascii="Arial" w:hAnsi="Arial" w:hint="default"/>
      </w:rPr>
    </w:lvl>
    <w:lvl w:ilvl="4" w:tplc="64B63086" w:tentative="1">
      <w:start w:val="1"/>
      <w:numFmt w:val="bullet"/>
      <w:lvlText w:val="•"/>
      <w:lvlJc w:val="left"/>
      <w:pPr>
        <w:tabs>
          <w:tab w:val="num" w:pos="3600"/>
        </w:tabs>
        <w:ind w:left="3600" w:hanging="360"/>
      </w:pPr>
      <w:rPr>
        <w:rFonts w:ascii="Arial" w:hAnsi="Arial" w:hint="default"/>
      </w:rPr>
    </w:lvl>
    <w:lvl w:ilvl="5" w:tplc="D0EA5EF2" w:tentative="1">
      <w:start w:val="1"/>
      <w:numFmt w:val="bullet"/>
      <w:lvlText w:val="•"/>
      <w:lvlJc w:val="left"/>
      <w:pPr>
        <w:tabs>
          <w:tab w:val="num" w:pos="4320"/>
        </w:tabs>
        <w:ind w:left="4320" w:hanging="360"/>
      </w:pPr>
      <w:rPr>
        <w:rFonts w:ascii="Arial" w:hAnsi="Arial" w:hint="default"/>
      </w:rPr>
    </w:lvl>
    <w:lvl w:ilvl="6" w:tplc="C1906BF2" w:tentative="1">
      <w:start w:val="1"/>
      <w:numFmt w:val="bullet"/>
      <w:lvlText w:val="•"/>
      <w:lvlJc w:val="left"/>
      <w:pPr>
        <w:tabs>
          <w:tab w:val="num" w:pos="5040"/>
        </w:tabs>
        <w:ind w:left="5040" w:hanging="360"/>
      </w:pPr>
      <w:rPr>
        <w:rFonts w:ascii="Arial" w:hAnsi="Arial" w:hint="default"/>
      </w:rPr>
    </w:lvl>
    <w:lvl w:ilvl="7" w:tplc="85B4E5FA" w:tentative="1">
      <w:start w:val="1"/>
      <w:numFmt w:val="bullet"/>
      <w:lvlText w:val="•"/>
      <w:lvlJc w:val="left"/>
      <w:pPr>
        <w:tabs>
          <w:tab w:val="num" w:pos="5760"/>
        </w:tabs>
        <w:ind w:left="5760" w:hanging="360"/>
      </w:pPr>
      <w:rPr>
        <w:rFonts w:ascii="Arial" w:hAnsi="Arial" w:hint="default"/>
      </w:rPr>
    </w:lvl>
    <w:lvl w:ilvl="8" w:tplc="6510A4A4" w:tentative="1">
      <w:start w:val="1"/>
      <w:numFmt w:val="bullet"/>
      <w:lvlText w:val="•"/>
      <w:lvlJc w:val="left"/>
      <w:pPr>
        <w:tabs>
          <w:tab w:val="num" w:pos="6480"/>
        </w:tabs>
        <w:ind w:left="6480" w:hanging="360"/>
      </w:pPr>
      <w:rPr>
        <w:rFonts w:ascii="Arial" w:hAnsi="Arial" w:hint="default"/>
      </w:rPr>
    </w:lvl>
  </w:abstractNum>
  <w:abstractNum w:abstractNumId="15">
    <w:nsid w:val="2BC324AD"/>
    <w:multiLevelType w:val="hybridMultilevel"/>
    <w:tmpl w:val="9224E042"/>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C0186"/>
    <w:multiLevelType w:val="hybridMultilevel"/>
    <w:tmpl w:val="57663ADA"/>
    <w:lvl w:ilvl="0" w:tplc="1E5E772C">
      <w:start w:val="1"/>
      <w:numFmt w:val="bullet"/>
      <w:lvlText w:val="•"/>
      <w:lvlJc w:val="left"/>
      <w:pPr>
        <w:tabs>
          <w:tab w:val="num" w:pos="720"/>
        </w:tabs>
        <w:ind w:left="720" w:hanging="360"/>
      </w:pPr>
      <w:rPr>
        <w:rFonts w:ascii="Times New Roman" w:hAnsi="Times New Roman" w:hint="default"/>
      </w:rPr>
    </w:lvl>
    <w:lvl w:ilvl="1" w:tplc="5C861BDE" w:tentative="1">
      <w:start w:val="1"/>
      <w:numFmt w:val="bullet"/>
      <w:lvlText w:val="•"/>
      <w:lvlJc w:val="left"/>
      <w:pPr>
        <w:tabs>
          <w:tab w:val="num" w:pos="1440"/>
        </w:tabs>
        <w:ind w:left="1440" w:hanging="360"/>
      </w:pPr>
      <w:rPr>
        <w:rFonts w:ascii="Times New Roman" w:hAnsi="Times New Roman" w:hint="default"/>
      </w:rPr>
    </w:lvl>
    <w:lvl w:ilvl="2" w:tplc="6824CEA2" w:tentative="1">
      <w:start w:val="1"/>
      <w:numFmt w:val="bullet"/>
      <w:lvlText w:val="•"/>
      <w:lvlJc w:val="left"/>
      <w:pPr>
        <w:tabs>
          <w:tab w:val="num" w:pos="2160"/>
        </w:tabs>
        <w:ind w:left="2160" w:hanging="360"/>
      </w:pPr>
      <w:rPr>
        <w:rFonts w:ascii="Times New Roman" w:hAnsi="Times New Roman" w:hint="default"/>
      </w:rPr>
    </w:lvl>
    <w:lvl w:ilvl="3" w:tplc="B882CB96" w:tentative="1">
      <w:start w:val="1"/>
      <w:numFmt w:val="bullet"/>
      <w:lvlText w:val="•"/>
      <w:lvlJc w:val="left"/>
      <w:pPr>
        <w:tabs>
          <w:tab w:val="num" w:pos="2880"/>
        </w:tabs>
        <w:ind w:left="2880" w:hanging="360"/>
      </w:pPr>
      <w:rPr>
        <w:rFonts w:ascii="Times New Roman" w:hAnsi="Times New Roman" w:hint="default"/>
      </w:rPr>
    </w:lvl>
    <w:lvl w:ilvl="4" w:tplc="B5564D9E" w:tentative="1">
      <w:start w:val="1"/>
      <w:numFmt w:val="bullet"/>
      <w:lvlText w:val="•"/>
      <w:lvlJc w:val="left"/>
      <w:pPr>
        <w:tabs>
          <w:tab w:val="num" w:pos="3600"/>
        </w:tabs>
        <w:ind w:left="3600" w:hanging="360"/>
      </w:pPr>
      <w:rPr>
        <w:rFonts w:ascii="Times New Roman" w:hAnsi="Times New Roman" w:hint="default"/>
      </w:rPr>
    </w:lvl>
    <w:lvl w:ilvl="5" w:tplc="1A9AE4B2" w:tentative="1">
      <w:start w:val="1"/>
      <w:numFmt w:val="bullet"/>
      <w:lvlText w:val="•"/>
      <w:lvlJc w:val="left"/>
      <w:pPr>
        <w:tabs>
          <w:tab w:val="num" w:pos="4320"/>
        </w:tabs>
        <w:ind w:left="4320" w:hanging="360"/>
      </w:pPr>
      <w:rPr>
        <w:rFonts w:ascii="Times New Roman" w:hAnsi="Times New Roman" w:hint="default"/>
      </w:rPr>
    </w:lvl>
    <w:lvl w:ilvl="6" w:tplc="178EE88E" w:tentative="1">
      <w:start w:val="1"/>
      <w:numFmt w:val="bullet"/>
      <w:lvlText w:val="•"/>
      <w:lvlJc w:val="left"/>
      <w:pPr>
        <w:tabs>
          <w:tab w:val="num" w:pos="5040"/>
        </w:tabs>
        <w:ind w:left="5040" w:hanging="360"/>
      </w:pPr>
      <w:rPr>
        <w:rFonts w:ascii="Times New Roman" w:hAnsi="Times New Roman" w:hint="default"/>
      </w:rPr>
    </w:lvl>
    <w:lvl w:ilvl="7" w:tplc="1DEC6074" w:tentative="1">
      <w:start w:val="1"/>
      <w:numFmt w:val="bullet"/>
      <w:lvlText w:val="•"/>
      <w:lvlJc w:val="left"/>
      <w:pPr>
        <w:tabs>
          <w:tab w:val="num" w:pos="5760"/>
        </w:tabs>
        <w:ind w:left="5760" w:hanging="360"/>
      </w:pPr>
      <w:rPr>
        <w:rFonts w:ascii="Times New Roman" w:hAnsi="Times New Roman" w:hint="default"/>
      </w:rPr>
    </w:lvl>
    <w:lvl w:ilvl="8" w:tplc="CAC0E5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3016C03"/>
    <w:multiLevelType w:val="hybridMultilevel"/>
    <w:tmpl w:val="108C2CDA"/>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5827B8"/>
    <w:multiLevelType w:val="multilevel"/>
    <w:tmpl w:val="E26E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19">
    <w:nsid w:val="37D76458"/>
    <w:multiLevelType w:val="hybridMultilevel"/>
    <w:tmpl w:val="52AE48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79E5DA0">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477DF0"/>
    <w:multiLevelType w:val="hybridMultilevel"/>
    <w:tmpl w:val="61EE7822"/>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1E0972"/>
    <w:multiLevelType w:val="hybridMultilevel"/>
    <w:tmpl w:val="0AC6C93A"/>
    <w:lvl w:ilvl="0" w:tplc="2CD4420C">
      <w:numFmt w:val="bullet"/>
      <w:lvlText w:val="-"/>
      <w:lvlJc w:val="left"/>
      <w:pPr>
        <w:tabs>
          <w:tab w:val="num" w:pos="720"/>
        </w:tabs>
        <w:ind w:left="720" w:hanging="360"/>
      </w:pPr>
      <w:rPr>
        <w:rFonts w:ascii="Calibri" w:eastAsiaTheme="minorHAnsi" w:hAnsi="Calibri" w:cstheme="minorBidi" w:hint="default"/>
      </w:rPr>
    </w:lvl>
    <w:lvl w:ilvl="1" w:tplc="DFA40FBA" w:tentative="1">
      <w:start w:val="1"/>
      <w:numFmt w:val="bullet"/>
      <w:lvlText w:val="•"/>
      <w:lvlJc w:val="left"/>
      <w:pPr>
        <w:tabs>
          <w:tab w:val="num" w:pos="1440"/>
        </w:tabs>
        <w:ind w:left="1440" w:hanging="360"/>
      </w:pPr>
      <w:rPr>
        <w:rFonts w:ascii="Arial" w:hAnsi="Arial" w:hint="default"/>
      </w:rPr>
    </w:lvl>
    <w:lvl w:ilvl="2" w:tplc="94202E56" w:tentative="1">
      <w:start w:val="1"/>
      <w:numFmt w:val="bullet"/>
      <w:lvlText w:val="•"/>
      <w:lvlJc w:val="left"/>
      <w:pPr>
        <w:tabs>
          <w:tab w:val="num" w:pos="2160"/>
        </w:tabs>
        <w:ind w:left="2160" w:hanging="360"/>
      </w:pPr>
      <w:rPr>
        <w:rFonts w:ascii="Arial" w:hAnsi="Arial" w:hint="default"/>
      </w:rPr>
    </w:lvl>
    <w:lvl w:ilvl="3" w:tplc="1842F9FC" w:tentative="1">
      <w:start w:val="1"/>
      <w:numFmt w:val="bullet"/>
      <w:lvlText w:val="•"/>
      <w:lvlJc w:val="left"/>
      <w:pPr>
        <w:tabs>
          <w:tab w:val="num" w:pos="2880"/>
        </w:tabs>
        <w:ind w:left="2880" w:hanging="360"/>
      </w:pPr>
      <w:rPr>
        <w:rFonts w:ascii="Arial" w:hAnsi="Arial" w:hint="default"/>
      </w:rPr>
    </w:lvl>
    <w:lvl w:ilvl="4" w:tplc="F4F4E422" w:tentative="1">
      <w:start w:val="1"/>
      <w:numFmt w:val="bullet"/>
      <w:lvlText w:val="•"/>
      <w:lvlJc w:val="left"/>
      <w:pPr>
        <w:tabs>
          <w:tab w:val="num" w:pos="3600"/>
        </w:tabs>
        <w:ind w:left="3600" w:hanging="360"/>
      </w:pPr>
      <w:rPr>
        <w:rFonts w:ascii="Arial" w:hAnsi="Arial" w:hint="default"/>
      </w:rPr>
    </w:lvl>
    <w:lvl w:ilvl="5" w:tplc="AC4C6232" w:tentative="1">
      <w:start w:val="1"/>
      <w:numFmt w:val="bullet"/>
      <w:lvlText w:val="•"/>
      <w:lvlJc w:val="left"/>
      <w:pPr>
        <w:tabs>
          <w:tab w:val="num" w:pos="4320"/>
        </w:tabs>
        <w:ind w:left="4320" w:hanging="360"/>
      </w:pPr>
      <w:rPr>
        <w:rFonts w:ascii="Arial" w:hAnsi="Arial" w:hint="default"/>
      </w:rPr>
    </w:lvl>
    <w:lvl w:ilvl="6" w:tplc="95B277BE" w:tentative="1">
      <w:start w:val="1"/>
      <w:numFmt w:val="bullet"/>
      <w:lvlText w:val="•"/>
      <w:lvlJc w:val="left"/>
      <w:pPr>
        <w:tabs>
          <w:tab w:val="num" w:pos="5040"/>
        </w:tabs>
        <w:ind w:left="5040" w:hanging="360"/>
      </w:pPr>
      <w:rPr>
        <w:rFonts w:ascii="Arial" w:hAnsi="Arial" w:hint="default"/>
      </w:rPr>
    </w:lvl>
    <w:lvl w:ilvl="7" w:tplc="2B9EA804" w:tentative="1">
      <w:start w:val="1"/>
      <w:numFmt w:val="bullet"/>
      <w:lvlText w:val="•"/>
      <w:lvlJc w:val="left"/>
      <w:pPr>
        <w:tabs>
          <w:tab w:val="num" w:pos="5760"/>
        </w:tabs>
        <w:ind w:left="5760" w:hanging="360"/>
      </w:pPr>
      <w:rPr>
        <w:rFonts w:ascii="Arial" w:hAnsi="Arial" w:hint="default"/>
      </w:rPr>
    </w:lvl>
    <w:lvl w:ilvl="8" w:tplc="2DDE1BFE" w:tentative="1">
      <w:start w:val="1"/>
      <w:numFmt w:val="bullet"/>
      <w:lvlText w:val="•"/>
      <w:lvlJc w:val="left"/>
      <w:pPr>
        <w:tabs>
          <w:tab w:val="num" w:pos="6480"/>
        </w:tabs>
        <w:ind w:left="6480" w:hanging="360"/>
      </w:pPr>
      <w:rPr>
        <w:rFonts w:ascii="Arial" w:hAnsi="Arial" w:hint="default"/>
      </w:rPr>
    </w:lvl>
  </w:abstractNum>
  <w:abstractNum w:abstractNumId="22">
    <w:nsid w:val="43E90BE9"/>
    <w:multiLevelType w:val="hybridMultilevel"/>
    <w:tmpl w:val="5C2A453A"/>
    <w:lvl w:ilvl="0" w:tplc="2CD4420C">
      <w:numFmt w:val="bullet"/>
      <w:lvlText w:val="-"/>
      <w:lvlJc w:val="left"/>
      <w:pPr>
        <w:tabs>
          <w:tab w:val="num" w:pos="720"/>
        </w:tabs>
        <w:ind w:left="720" w:hanging="360"/>
      </w:pPr>
      <w:rPr>
        <w:rFonts w:ascii="Calibri" w:eastAsiaTheme="minorHAnsi" w:hAnsi="Calibri" w:cstheme="minorBidi" w:hint="default"/>
      </w:rPr>
    </w:lvl>
    <w:lvl w:ilvl="1" w:tplc="F7AC0786" w:tentative="1">
      <w:start w:val="1"/>
      <w:numFmt w:val="bullet"/>
      <w:lvlText w:val="•"/>
      <w:lvlJc w:val="left"/>
      <w:pPr>
        <w:tabs>
          <w:tab w:val="num" w:pos="1440"/>
        </w:tabs>
        <w:ind w:left="1440" w:hanging="360"/>
      </w:pPr>
      <w:rPr>
        <w:rFonts w:ascii="Arial" w:hAnsi="Arial" w:hint="default"/>
      </w:rPr>
    </w:lvl>
    <w:lvl w:ilvl="2" w:tplc="EA6E1BF2" w:tentative="1">
      <w:start w:val="1"/>
      <w:numFmt w:val="bullet"/>
      <w:lvlText w:val="•"/>
      <w:lvlJc w:val="left"/>
      <w:pPr>
        <w:tabs>
          <w:tab w:val="num" w:pos="2160"/>
        </w:tabs>
        <w:ind w:left="2160" w:hanging="360"/>
      </w:pPr>
      <w:rPr>
        <w:rFonts w:ascii="Arial" w:hAnsi="Arial" w:hint="default"/>
      </w:rPr>
    </w:lvl>
    <w:lvl w:ilvl="3" w:tplc="59EAEC80" w:tentative="1">
      <w:start w:val="1"/>
      <w:numFmt w:val="bullet"/>
      <w:lvlText w:val="•"/>
      <w:lvlJc w:val="left"/>
      <w:pPr>
        <w:tabs>
          <w:tab w:val="num" w:pos="2880"/>
        </w:tabs>
        <w:ind w:left="2880" w:hanging="360"/>
      </w:pPr>
      <w:rPr>
        <w:rFonts w:ascii="Arial" w:hAnsi="Arial" w:hint="default"/>
      </w:rPr>
    </w:lvl>
    <w:lvl w:ilvl="4" w:tplc="6B840814" w:tentative="1">
      <w:start w:val="1"/>
      <w:numFmt w:val="bullet"/>
      <w:lvlText w:val="•"/>
      <w:lvlJc w:val="left"/>
      <w:pPr>
        <w:tabs>
          <w:tab w:val="num" w:pos="3600"/>
        </w:tabs>
        <w:ind w:left="3600" w:hanging="360"/>
      </w:pPr>
      <w:rPr>
        <w:rFonts w:ascii="Arial" w:hAnsi="Arial" w:hint="default"/>
      </w:rPr>
    </w:lvl>
    <w:lvl w:ilvl="5" w:tplc="3664097C" w:tentative="1">
      <w:start w:val="1"/>
      <w:numFmt w:val="bullet"/>
      <w:lvlText w:val="•"/>
      <w:lvlJc w:val="left"/>
      <w:pPr>
        <w:tabs>
          <w:tab w:val="num" w:pos="4320"/>
        </w:tabs>
        <w:ind w:left="4320" w:hanging="360"/>
      </w:pPr>
      <w:rPr>
        <w:rFonts w:ascii="Arial" w:hAnsi="Arial" w:hint="default"/>
      </w:rPr>
    </w:lvl>
    <w:lvl w:ilvl="6" w:tplc="2A5687D4" w:tentative="1">
      <w:start w:val="1"/>
      <w:numFmt w:val="bullet"/>
      <w:lvlText w:val="•"/>
      <w:lvlJc w:val="left"/>
      <w:pPr>
        <w:tabs>
          <w:tab w:val="num" w:pos="5040"/>
        </w:tabs>
        <w:ind w:left="5040" w:hanging="360"/>
      </w:pPr>
      <w:rPr>
        <w:rFonts w:ascii="Arial" w:hAnsi="Arial" w:hint="default"/>
      </w:rPr>
    </w:lvl>
    <w:lvl w:ilvl="7" w:tplc="623C1890" w:tentative="1">
      <w:start w:val="1"/>
      <w:numFmt w:val="bullet"/>
      <w:lvlText w:val="•"/>
      <w:lvlJc w:val="left"/>
      <w:pPr>
        <w:tabs>
          <w:tab w:val="num" w:pos="5760"/>
        </w:tabs>
        <w:ind w:left="5760" w:hanging="360"/>
      </w:pPr>
      <w:rPr>
        <w:rFonts w:ascii="Arial" w:hAnsi="Arial" w:hint="default"/>
      </w:rPr>
    </w:lvl>
    <w:lvl w:ilvl="8" w:tplc="B03ED01A" w:tentative="1">
      <w:start w:val="1"/>
      <w:numFmt w:val="bullet"/>
      <w:lvlText w:val="•"/>
      <w:lvlJc w:val="left"/>
      <w:pPr>
        <w:tabs>
          <w:tab w:val="num" w:pos="6480"/>
        </w:tabs>
        <w:ind w:left="6480" w:hanging="360"/>
      </w:pPr>
      <w:rPr>
        <w:rFonts w:ascii="Arial" w:hAnsi="Arial" w:hint="default"/>
      </w:rPr>
    </w:lvl>
  </w:abstractNum>
  <w:abstractNum w:abstractNumId="23">
    <w:nsid w:val="50EF3086"/>
    <w:multiLevelType w:val="hybridMultilevel"/>
    <w:tmpl w:val="96D0440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52EA23A4"/>
    <w:multiLevelType w:val="hybridMultilevel"/>
    <w:tmpl w:val="12387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348ED"/>
    <w:multiLevelType w:val="hybridMultilevel"/>
    <w:tmpl w:val="14EE4480"/>
    <w:lvl w:ilvl="0" w:tplc="2CD4420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38B405B"/>
    <w:multiLevelType w:val="hybridMultilevel"/>
    <w:tmpl w:val="45AC5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5CD528B"/>
    <w:multiLevelType w:val="hybridMultilevel"/>
    <w:tmpl w:val="B944D620"/>
    <w:lvl w:ilvl="0" w:tplc="2CD4420C">
      <w:numFmt w:val="bullet"/>
      <w:lvlText w:val="-"/>
      <w:lvlJc w:val="left"/>
      <w:pPr>
        <w:tabs>
          <w:tab w:val="num" w:pos="720"/>
        </w:tabs>
        <w:ind w:left="720" w:hanging="360"/>
      </w:pPr>
      <w:rPr>
        <w:rFonts w:ascii="Calibri" w:eastAsiaTheme="minorHAnsi" w:hAnsi="Calibri" w:cstheme="minorBidi" w:hint="default"/>
      </w:rPr>
    </w:lvl>
    <w:lvl w:ilvl="1" w:tplc="48E2822C" w:tentative="1">
      <w:start w:val="1"/>
      <w:numFmt w:val="bullet"/>
      <w:lvlText w:val="•"/>
      <w:lvlJc w:val="left"/>
      <w:pPr>
        <w:tabs>
          <w:tab w:val="num" w:pos="1440"/>
        </w:tabs>
        <w:ind w:left="1440" w:hanging="360"/>
      </w:pPr>
      <w:rPr>
        <w:rFonts w:ascii="Arial" w:hAnsi="Arial" w:hint="default"/>
      </w:rPr>
    </w:lvl>
    <w:lvl w:ilvl="2" w:tplc="6A140F28" w:tentative="1">
      <w:start w:val="1"/>
      <w:numFmt w:val="bullet"/>
      <w:lvlText w:val="•"/>
      <w:lvlJc w:val="left"/>
      <w:pPr>
        <w:tabs>
          <w:tab w:val="num" w:pos="2160"/>
        </w:tabs>
        <w:ind w:left="2160" w:hanging="360"/>
      </w:pPr>
      <w:rPr>
        <w:rFonts w:ascii="Arial" w:hAnsi="Arial" w:hint="default"/>
      </w:rPr>
    </w:lvl>
    <w:lvl w:ilvl="3" w:tplc="E91ED710" w:tentative="1">
      <w:start w:val="1"/>
      <w:numFmt w:val="bullet"/>
      <w:lvlText w:val="•"/>
      <w:lvlJc w:val="left"/>
      <w:pPr>
        <w:tabs>
          <w:tab w:val="num" w:pos="2880"/>
        </w:tabs>
        <w:ind w:left="2880" w:hanging="360"/>
      </w:pPr>
      <w:rPr>
        <w:rFonts w:ascii="Arial" w:hAnsi="Arial" w:hint="default"/>
      </w:rPr>
    </w:lvl>
    <w:lvl w:ilvl="4" w:tplc="3418CAEA" w:tentative="1">
      <w:start w:val="1"/>
      <w:numFmt w:val="bullet"/>
      <w:lvlText w:val="•"/>
      <w:lvlJc w:val="left"/>
      <w:pPr>
        <w:tabs>
          <w:tab w:val="num" w:pos="3600"/>
        </w:tabs>
        <w:ind w:left="3600" w:hanging="360"/>
      </w:pPr>
      <w:rPr>
        <w:rFonts w:ascii="Arial" w:hAnsi="Arial" w:hint="default"/>
      </w:rPr>
    </w:lvl>
    <w:lvl w:ilvl="5" w:tplc="05062C9E" w:tentative="1">
      <w:start w:val="1"/>
      <w:numFmt w:val="bullet"/>
      <w:lvlText w:val="•"/>
      <w:lvlJc w:val="left"/>
      <w:pPr>
        <w:tabs>
          <w:tab w:val="num" w:pos="4320"/>
        </w:tabs>
        <w:ind w:left="4320" w:hanging="360"/>
      </w:pPr>
      <w:rPr>
        <w:rFonts w:ascii="Arial" w:hAnsi="Arial" w:hint="default"/>
      </w:rPr>
    </w:lvl>
    <w:lvl w:ilvl="6" w:tplc="175C9128" w:tentative="1">
      <w:start w:val="1"/>
      <w:numFmt w:val="bullet"/>
      <w:lvlText w:val="•"/>
      <w:lvlJc w:val="left"/>
      <w:pPr>
        <w:tabs>
          <w:tab w:val="num" w:pos="5040"/>
        </w:tabs>
        <w:ind w:left="5040" w:hanging="360"/>
      </w:pPr>
      <w:rPr>
        <w:rFonts w:ascii="Arial" w:hAnsi="Arial" w:hint="default"/>
      </w:rPr>
    </w:lvl>
    <w:lvl w:ilvl="7" w:tplc="4028BF84" w:tentative="1">
      <w:start w:val="1"/>
      <w:numFmt w:val="bullet"/>
      <w:lvlText w:val="•"/>
      <w:lvlJc w:val="left"/>
      <w:pPr>
        <w:tabs>
          <w:tab w:val="num" w:pos="5760"/>
        </w:tabs>
        <w:ind w:left="5760" w:hanging="360"/>
      </w:pPr>
      <w:rPr>
        <w:rFonts w:ascii="Arial" w:hAnsi="Arial" w:hint="default"/>
      </w:rPr>
    </w:lvl>
    <w:lvl w:ilvl="8" w:tplc="DCA2CC20" w:tentative="1">
      <w:start w:val="1"/>
      <w:numFmt w:val="bullet"/>
      <w:lvlText w:val="•"/>
      <w:lvlJc w:val="left"/>
      <w:pPr>
        <w:tabs>
          <w:tab w:val="num" w:pos="6480"/>
        </w:tabs>
        <w:ind w:left="6480" w:hanging="360"/>
      </w:pPr>
      <w:rPr>
        <w:rFonts w:ascii="Arial" w:hAnsi="Arial" w:hint="default"/>
      </w:rPr>
    </w:lvl>
  </w:abstractNum>
  <w:abstractNum w:abstractNumId="28">
    <w:nsid w:val="58E169B5"/>
    <w:multiLevelType w:val="hybridMultilevel"/>
    <w:tmpl w:val="4D8410E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370B82"/>
    <w:multiLevelType w:val="hybridMultilevel"/>
    <w:tmpl w:val="210890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C5B59"/>
    <w:multiLevelType w:val="hybridMultilevel"/>
    <w:tmpl w:val="634CC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550766"/>
    <w:multiLevelType w:val="hybridMultilevel"/>
    <w:tmpl w:val="52AE48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79E5DA0">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FC1BE7"/>
    <w:multiLevelType w:val="hybridMultilevel"/>
    <w:tmpl w:val="52AE48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79E5DA0">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E2973"/>
    <w:multiLevelType w:val="hybridMultilevel"/>
    <w:tmpl w:val="52AE48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79E5DA0">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DA6497"/>
    <w:multiLevelType w:val="hybridMultilevel"/>
    <w:tmpl w:val="71A400AA"/>
    <w:lvl w:ilvl="0" w:tplc="2CD442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7F06AD"/>
    <w:multiLevelType w:val="hybridMultilevel"/>
    <w:tmpl w:val="95BE210A"/>
    <w:lvl w:ilvl="0" w:tplc="F998E62E">
      <w:start w:val="1"/>
      <w:numFmt w:val="bullet"/>
      <w:lvlText w:val="•"/>
      <w:lvlJc w:val="left"/>
      <w:pPr>
        <w:tabs>
          <w:tab w:val="num" w:pos="720"/>
        </w:tabs>
        <w:ind w:left="720" w:hanging="360"/>
      </w:pPr>
      <w:rPr>
        <w:rFonts w:ascii="Arial" w:hAnsi="Arial" w:hint="default"/>
      </w:rPr>
    </w:lvl>
    <w:lvl w:ilvl="1" w:tplc="F3E8CA8A">
      <w:start w:val="1815"/>
      <w:numFmt w:val="bullet"/>
      <w:lvlText w:val="•"/>
      <w:lvlJc w:val="left"/>
      <w:pPr>
        <w:tabs>
          <w:tab w:val="num" w:pos="1440"/>
        </w:tabs>
        <w:ind w:left="1440" w:hanging="360"/>
      </w:pPr>
      <w:rPr>
        <w:rFonts w:ascii="Arial" w:hAnsi="Arial" w:hint="default"/>
      </w:rPr>
    </w:lvl>
    <w:lvl w:ilvl="2" w:tplc="CD4EAC36" w:tentative="1">
      <w:start w:val="1"/>
      <w:numFmt w:val="bullet"/>
      <w:lvlText w:val="•"/>
      <w:lvlJc w:val="left"/>
      <w:pPr>
        <w:tabs>
          <w:tab w:val="num" w:pos="2160"/>
        </w:tabs>
        <w:ind w:left="2160" w:hanging="360"/>
      </w:pPr>
      <w:rPr>
        <w:rFonts w:ascii="Arial" w:hAnsi="Arial" w:hint="default"/>
      </w:rPr>
    </w:lvl>
    <w:lvl w:ilvl="3" w:tplc="488201F6" w:tentative="1">
      <w:start w:val="1"/>
      <w:numFmt w:val="bullet"/>
      <w:lvlText w:val="•"/>
      <w:lvlJc w:val="left"/>
      <w:pPr>
        <w:tabs>
          <w:tab w:val="num" w:pos="2880"/>
        </w:tabs>
        <w:ind w:left="2880" w:hanging="360"/>
      </w:pPr>
      <w:rPr>
        <w:rFonts w:ascii="Arial" w:hAnsi="Arial" w:hint="default"/>
      </w:rPr>
    </w:lvl>
    <w:lvl w:ilvl="4" w:tplc="AB987CAE" w:tentative="1">
      <w:start w:val="1"/>
      <w:numFmt w:val="bullet"/>
      <w:lvlText w:val="•"/>
      <w:lvlJc w:val="left"/>
      <w:pPr>
        <w:tabs>
          <w:tab w:val="num" w:pos="3600"/>
        </w:tabs>
        <w:ind w:left="3600" w:hanging="360"/>
      </w:pPr>
      <w:rPr>
        <w:rFonts w:ascii="Arial" w:hAnsi="Arial" w:hint="default"/>
      </w:rPr>
    </w:lvl>
    <w:lvl w:ilvl="5" w:tplc="AAAAB9B0" w:tentative="1">
      <w:start w:val="1"/>
      <w:numFmt w:val="bullet"/>
      <w:lvlText w:val="•"/>
      <w:lvlJc w:val="left"/>
      <w:pPr>
        <w:tabs>
          <w:tab w:val="num" w:pos="4320"/>
        </w:tabs>
        <w:ind w:left="4320" w:hanging="360"/>
      </w:pPr>
      <w:rPr>
        <w:rFonts w:ascii="Arial" w:hAnsi="Arial" w:hint="default"/>
      </w:rPr>
    </w:lvl>
    <w:lvl w:ilvl="6" w:tplc="21342DD4" w:tentative="1">
      <w:start w:val="1"/>
      <w:numFmt w:val="bullet"/>
      <w:lvlText w:val="•"/>
      <w:lvlJc w:val="left"/>
      <w:pPr>
        <w:tabs>
          <w:tab w:val="num" w:pos="5040"/>
        </w:tabs>
        <w:ind w:left="5040" w:hanging="360"/>
      </w:pPr>
      <w:rPr>
        <w:rFonts w:ascii="Arial" w:hAnsi="Arial" w:hint="default"/>
      </w:rPr>
    </w:lvl>
    <w:lvl w:ilvl="7" w:tplc="99E0BE3A" w:tentative="1">
      <w:start w:val="1"/>
      <w:numFmt w:val="bullet"/>
      <w:lvlText w:val="•"/>
      <w:lvlJc w:val="left"/>
      <w:pPr>
        <w:tabs>
          <w:tab w:val="num" w:pos="5760"/>
        </w:tabs>
        <w:ind w:left="5760" w:hanging="360"/>
      </w:pPr>
      <w:rPr>
        <w:rFonts w:ascii="Arial" w:hAnsi="Arial" w:hint="default"/>
      </w:rPr>
    </w:lvl>
    <w:lvl w:ilvl="8" w:tplc="439C021A" w:tentative="1">
      <w:start w:val="1"/>
      <w:numFmt w:val="bullet"/>
      <w:lvlText w:val="•"/>
      <w:lvlJc w:val="left"/>
      <w:pPr>
        <w:tabs>
          <w:tab w:val="num" w:pos="6480"/>
        </w:tabs>
        <w:ind w:left="6480" w:hanging="360"/>
      </w:pPr>
      <w:rPr>
        <w:rFonts w:ascii="Arial" w:hAnsi="Arial" w:hint="default"/>
      </w:rPr>
    </w:lvl>
  </w:abstractNum>
  <w:abstractNum w:abstractNumId="36">
    <w:nsid w:val="6CDB649A"/>
    <w:multiLevelType w:val="hybridMultilevel"/>
    <w:tmpl w:val="588C82B6"/>
    <w:lvl w:ilvl="0" w:tplc="2CD4420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6"/>
  </w:num>
  <w:num w:numId="4">
    <w:abstractNumId w:val="18"/>
  </w:num>
  <w:num w:numId="5">
    <w:abstractNumId w:val="30"/>
  </w:num>
  <w:num w:numId="6">
    <w:abstractNumId w:val="2"/>
  </w:num>
  <w:num w:numId="7">
    <w:abstractNumId w:val="0"/>
  </w:num>
  <w:num w:numId="8">
    <w:abstractNumId w:val="17"/>
  </w:num>
  <w:num w:numId="9">
    <w:abstractNumId w:val="6"/>
  </w:num>
  <w:num w:numId="10">
    <w:abstractNumId w:val="14"/>
  </w:num>
  <w:num w:numId="11">
    <w:abstractNumId w:val="35"/>
  </w:num>
  <w:num w:numId="12">
    <w:abstractNumId w:val="4"/>
  </w:num>
  <w:num w:numId="13">
    <w:abstractNumId w:val="13"/>
  </w:num>
  <w:num w:numId="14">
    <w:abstractNumId w:val="12"/>
  </w:num>
  <w:num w:numId="15">
    <w:abstractNumId w:val="9"/>
  </w:num>
  <w:num w:numId="16">
    <w:abstractNumId w:val="24"/>
  </w:num>
  <w:num w:numId="17">
    <w:abstractNumId w:val="29"/>
  </w:num>
  <w:num w:numId="18">
    <w:abstractNumId w:val="11"/>
  </w:num>
  <w:num w:numId="19">
    <w:abstractNumId w:val="21"/>
  </w:num>
  <w:num w:numId="20">
    <w:abstractNumId w:val="34"/>
  </w:num>
  <w:num w:numId="21">
    <w:abstractNumId w:val="27"/>
  </w:num>
  <w:num w:numId="22">
    <w:abstractNumId w:val="20"/>
  </w:num>
  <w:num w:numId="23">
    <w:abstractNumId w:val="10"/>
  </w:num>
  <w:num w:numId="24">
    <w:abstractNumId w:val="7"/>
  </w:num>
  <w:num w:numId="25">
    <w:abstractNumId w:val="36"/>
  </w:num>
  <w:num w:numId="26">
    <w:abstractNumId w:val="22"/>
  </w:num>
  <w:num w:numId="27">
    <w:abstractNumId w:val="15"/>
  </w:num>
  <w:num w:numId="28">
    <w:abstractNumId w:val="1"/>
  </w:num>
  <w:num w:numId="29">
    <w:abstractNumId w:val="16"/>
  </w:num>
  <w:num w:numId="30">
    <w:abstractNumId w:val="32"/>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5"/>
  </w:num>
  <w:num w:numId="34">
    <w:abstractNumId w:val="23"/>
  </w:num>
  <w:num w:numId="35">
    <w:abstractNumId w:val="28"/>
  </w:num>
  <w:num w:numId="36">
    <w:abstractNumId w:val="31"/>
  </w:num>
  <w:num w:numId="37">
    <w:abstractNumId w:val="19"/>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052"/>
    <o:shapelayout v:ext="edit">
      <o:idmap v:ext="edit" data="2"/>
      <o:rules v:ext="edit">
        <o:r id="V:Rule2" type="connector" idref="#AutoShape 1"/>
      </o:rules>
    </o:shapelayout>
  </w:hdrShapeDefaults>
  <w:footnotePr>
    <w:footnote w:id="-1"/>
    <w:footnote w:id="0"/>
  </w:footnotePr>
  <w:endnotePr>
    <w:endnote w:id="-1"/>
    <w:endnote w:id="0"/>
  </w:endnotePr>
  <w:compat>
    <w:useFELayout/>
  </w:compat>
  <w:rsids>
    <w:rsidRoot w:val="00120B6C"/>
    <w:rsid w:val="00011938"/>
    <w:rsid w:val="00011BA3"/>
    <w:rsid w:val="00014C7A"/>
    <w:rsid w:val="000156AE"/>
    <w:rsid w:val="0002183D"/>
    <w:rsid w:val="0002326C"/>
    <w:rsid w:val="000233E5"/>
    <w:rsid w:val="000255F5"/>
    <w:rsid w:val="0003278D"/>
    <w:rsid w:val="000374A5"/>
    <w:rsid w:val="00042BB1"/>
    <w:rsid w:val="000444DB"/>
    <w:rsid w:val="00045455"/>
    <w:rsid w:val="00045FFA"/>
    <w:rsid w:val="0005006D"/>
    <w:rsid w:val="00054CB3"/>
    <w:rsid w:val="000579BF"/>
    <w:rsid w:val="00062513"/>
    <w:rsid w:val="00065A49"/>
    <w:rsid w:val="00072246"/>
    <w:rsid w:val="00074DED"/>
    <w:rsid w:val="00076E68"/>
    <w:rsid w:val="000816D9"/>
    <w:rsid w:val="0008257E"/>
    <w:rsid w:val="000834CC"/>
    <w:rsid w:val="00085868"/>
    <w:rsid w:val="00094343"/>
    <w:rsid w:val="00094940"/>
    <w:rsid w:val="000A1E2E"/>
    <w:rsid w:val="000A4974"/>
    <w:rsid w:val="000B0D48"/>
    <w:rsid w:val="000D5C8B"/>
    <w:rsid w:val="000D7B7E"/>
    <w:rsid w:val="000F2301"/>
    <w:rsid w:val="00101484"/>
    <w:rsid w:val="00104A70"/>
    <w:rsid w:val="00116825"/>
    <w:rsid w:val="00120A58"/>
    <w:rsid w:val="00120B6C"/>
    <w:rsid w:val="00123CEF"/>
    <w:rsid w:val="001277BA"/>
    <w:rsid w:val="00135B31"/>
    <w:rsid w:val="00135C8C"/>
    <w:rsid w:val="00160A66"/>
    <w:rsid w:val="0016408D"/>
    <w:rsid w:val="001816A4"/>
    <w:rsid w:val="00184596"/>
    <w:rsid w:val="001858B1"/>
    <w:rsid w:val="0019077C"/>
    <w:rsid w:val="001968F6"/>
    <w:rsid w:val="001A213B"/>
    <w:rsid w:val="001A5525"/>
    <w:rsid w:val="001A640D"/>
    <w:rsid w:val="001B2824"/>
    <w:rsid w:val="001B48C4"/>
    <w:rsid w:val="001B6C8C"/>
    <w:rsid w:val="001D4AF9"/>
    <w:rsid w:val="001D6B85"/>
    <w:rsid w:val="001E4578"/>
    <w:rsid w:val="001E5FCE"/>
    <w:rsid w:val="001F0982"/>
    <w:rsid w:val="001F459A"/>
    <w:rsid w:val="002021B7"/>
    <w:rsid w:val="00202B15"/>
    <w:rsid w:val="00205EF0"/>
    <w:rsid w:val="0021794D"/>
    <w:rsid w:val="00220AEC"/>
    <w:rsid w:val="00222FEC"/>
    <w:rsid w:val="0026561A"/>
    <w:rsid w:val="0026700D"/>
    <w:rsid w:val="00272B56"/>
    <w:rsid w:val="002764E3"/>
    <w:rsid w:val="00276CE7"/>
    <w:rsid w:val="00277F19"/>
    <w:rsid w:val="00280DDC"/>
    <w:rsid w:val="00285000"/>
    <w:rsid w:val="002903D3"/>
    <w:rsid w:val="002916EA"/>
    <w:rsid w:val="002973DE"/>
    <w:rsid w:val="002B119C"/>
    <w:rsid w:val="002B44E9"/>
    <w:rsid w:val="002C04A7"/>
    <w:rsid w:val="002C6A0B"/>
    <w:rsid w:val="002D336D"/>
    <w:rsid w:val="002D3632"/>
    <w:rsid w:val="002D6E7C"/>
    <w:rsid w:val="002E564C"/>
    <w:rsid w:val="002E6504"/>
    <w:rsid w:val="0030615C"/>
    <w:rsid w:val="00313625"/>
    <w:rsid w:val="00314710"/>
    <w:rsid w:val="00316E5E"/>
    <w:rsid w:val="0032615E"/>
    <w:rsid w:val="00336E47"/>
    <w:rsid w:val="003434A1"/>
    <w:rsid w:val="0034398A"/>
    <w:rsid w:val="00343A2D"/>
    <w:rsid w:val="00350455"/>
    <w:rsid w:val="00350CD1"/>
    <w:rsid w:val="00355F49"/>
    <w:rsid w:val="00357984"/>
    <w:rsid w:val="00360D87"/>
    <w:rsid w:val="00375CDD"/>
    <w:rsid w:val="00376AF8"/>
    <w:rsid w:val="00384EE7"/>
    <w:rsid w:val="00385186"/>
    <w:rsid w:val="003A1CDB"/>
    <w:rsid w:val="003A65DD"/>
    <w:rsid w:val="003B106A"/>
    <w:rsid w:val="003B363F"/>
    <w:rsid w:val="003B3690"/>
    <w:rsid w:val="003C2107"/>
    <w:rsid w:val="003C2558"/>
    <w:rsid w:val="003C411A"/>
    <w:rsid w:val="003C53FE"/>
    <w:rsid w:val="0040469D"/>
    <w:rsid w:val="00406752"/>
    <w:rsid w:val="00412219"/>
    <w:rsid w:val="00416068"/>
    <w:rsid w:val="004200E5"/>
    <w:rsid w:val="00436E0D"/>
    <w:rsid w:val="0045219F"/>
    <w:rsid w:val="00454358"/>
    <w:rsid w:val="00454E38"/>
    <w:rsid w:val="00460B37"/>
    <w:rsid w:val="0047164C"/>
    <w:rsid w:val="004743DE"/>
    <w:rsid w:val="0048703B"/>
    <w:rsid w:val="00487E99"/>
    <w:rsid w:val="0049258C"/>
    <w:rsid w:val="00495BD1"/>
    <w:rsid w:val="004A4CD0"/>
    <w:rsid w:val="004C30EB"/>
    <w:rsid w:val="004C34A3"/>
    <w:rsid w:val="004C37FF"/>
    <w:rsid w:val="004C3F7F"/>
    <w:rsid w:val="004D3F42"/>
    <w:rsid w:val="004D433A"/>
    <w:rsid w:val="004D4919"/>
    <w:rsid w:val="004F0AFA"/>
    <w:rsid w:val="004F1467"/>
    <w:rsid w:val="004F2613"/>
    <w:rsid w:val="004F6EBE"/>
    <w:rsid w:val="004F7277"/>
    <w:rsid w:val="00501B5A"/>
    <w:rsid w:val="00511FF7"/>
    <w:rsid w:val="00513076"/>
    <w:rsid w:val="00524236"/>
    <w:rsid w:val="005432FF"/>
    <w:rsid w:val="005469F0"/>
    <w:rsid w:val="00557637"/>
    <w:rsid w:val="00557A75"/>
    <w:rsid w:val="00562DCE"/>
    <w:rsid w:val="005651C3"/>
    <w:rsid w:val="00566928"/>
    <w:rsid w:val="00580841"/>
    <w:rsid w:val="00581A6A"/>
    <w:rsid w:val="00586705"/>
    <w:rsid w:val="005A23C3"/>
    <w:rsid w:val="005A2A8F"/>
    <w:rsid w:val="005C46D8"/>
    <w:rsid w:val="005E3955"/>
    <w:rsid w:val="005F21E8"/>
    <w:rsid w:val="00604482"/>
    <w:rsid w:val="00605321"/>
    <w:rsid w:val="00606D4E"/>
    <w:rsid w:val="006130E9"/>
    <w:rsid w:val="00615FAF"/>
    <w:rsid w:val="00616AF9"/>
    <w:rsid w:val="00616F13"/>
    <w:rsid w:val="006176F7"/>
    <w:rsid w:val="00632AB6"/>
    <w:rsid w:val="00636529"/>
    <w:rsid w:val="006509FD"/>
    <w:rsid w:val="00652639"/>
    <w:rsid w:val="00654574"/>
    <w:rsid w:val="00654F9D"/>
    <w:rsid w:val="0066561A"/>
    <w:rsid w:val="00670AB7"/>
    <w:rsid w:val="006743CC"/>
    <w:rsid w:val="00676057"/>
    <w:rsid w:val="0068226B"/>
    <w:rsid w:val="0068289B"/>
    <w:rsid w:val="006832F6"/>
    <w:rsid w:val="006974F8"/>
    <w:rsid w:val="006A2EED"/>
    <w:rsid w:val="006A5BCF"/>
    <w:rsid w:val="006B639F"/>
    <w:rsid w:val="006C3495"/>
    <w:rsid w:val="006C551E"/>
    <w:rsid w:val="006D5635"/>
    <w:rsid w:val="006E51B9"/>
    <w:rsid w:val="006E7541"/>
    <w:rsid w:val="006F19A8"/>
    <w:rsid w:val="006F44CB"/>
    <w:rsid w:val="00701F98"/>
    <w:rsid w:val="0071180B"/>
    <w:rsid w:val="0073390A"/>
    <w:rsid w:val="00741843"/>
    <w:rsid w:val="00747597"/>
    <w:rsid w:val="00757EF9"/>
    <w:rsid w:val="00761C1F"/>
    <w:rsid w:val="00767225"/>
    <w:rsid w:val="0076795A"/>
    <w:rsid w:val="00770009"/>
    <w:rsid w:val="0078414C"/>
    <w:rsid w:val="00790317"/>
    <w:rsid w:val="007A350C"/>
    <w:rsid w:val="007B3DBF"/>
    <w:rsid w:val="007C3791"/>
    <w:rsid w:val="007C5F69"/>
    <w:rsid w:val="007C753D"/>
    <w:rsid w:val="007D7480"/>
    <w:rsid w:val="007E0E5B"/>
    <w:rsid w:val="007E1645"/>
    <w:rsid w:val="007E739D"/>
    <w:rsid w:val="00802471"/>
    <w:rsid w:val="00802F4D"/>
    <w:rsid w:val="008048E5"/>
    <w:rsid w:val="00806892"/>
    <w:rsid w:val="00815AC6"/>
    <w:rsid w:val="00827F8B"/>
    <w:rsid w:val="00843FD7"/>
    <w:rsid w:val="0084425A"/>
    <w:rsid w:val="00846308"/>
    <w:rsid w:val="00856FCC"/>
    <w:rsid w:val="00867C90"/>
    <w:rsid w:val="00867F8B"/>
    <w:rsid w:val="00873C82"/>
    <w:rsid w:val="008763DA"/>
    <w:rsid w:val="008772EB"/>
    <w:rsid w:val="008809F0"/>
    <w:rsid w:val="00884499"/>
    <w:rsid w:val="00886E84"/>
    <w:rsid w:val="008A0BC3"/>
    <w:rsid w:val="008A1C13"/>
    <w:rsid w:val="008A22C8"/>
    <w:rsid w:val="008B2481"/>
    <w:rsid w:val="008B367D"/>
    <w:rsid w:val="008B61F5"/>
    <w:rsid w:val="008B6798"/>
    <w:rsid w:val="008B6964"/>
    <w:rsid w:val="008D5537"/>
    <w:rsid w:val="008D6650"/>
    <w:rsid w:val="008D7717"/>
    <w:rsid w:val="008E084A"/>
    <w:rsid w:val="008F052B"/>
    <w:rsid w:val="008F723A"/>
    <w:rsid w:val="008F7246"/>
    <w:rsid w:val="00901B56"/>
    <w:rsid w:val="00915D0C"/>
    <w:rsid w:val="00923228"/>
    <w:rsid w:val="00925B15"/>
    <w:rsid w:val="00936143"/>
    <w:rsid w:val="009400B2"/>
    <w:rsid w:val="009426CA"/>
    <w:rsid w:val="00942FE7"/>
    <w:rsid w:val="00945A81"/>
    <w:rsid w:val="009465D6"/>
    <w:rsid w:val="00947AD0"/>
    <w:rsid w:val="00960433"/>
    <w:rsid w:val="0096185E"/>
    <w:rsid w:val="009646EE"/>
    <w:rsid w:val="009703E1"/>
    <w:rsid w:val="00971C0F"/>
    <w:rsid w:val="0097415C"/>
    <w:rsid w:val="00976FD4"/>
    <w:rsid w:val="009B1A3D"/>
    <w:rsid w:val="009B594A"/>
    <w:rsid w:val="009B600E"/>
    <w:rsid w:val="009B6C47"/>
    <w:rsid w:val="009C6979"/>
    <w:rsid w:val="009D59BA"/>
    <w:rsid w:val="009D65EC"/>
    <w:rsid w:val="009D7A88"/>
    <w:rsid w:val="009E688E"/>
    <w:rsid w:val="009F10FB"/>
    <w:rsid w:val="00A136D5"/>
    <w:rsid w:val="00A14DEE"/>
    <w:rsid w:val="00A24FBC"/>
    <w:rsid w:val="00A2680F"/>
    <w:rsid w:val="00A31D34"/>
    <w:rsid w:val="00A369BE"/>
    <w:rsid w:val="00A371DA"/>
    <w:rsid w:val="00A42079"/>
    <w:rsid w:val="00A4429D"/>
    <w:rsid w:val="00A45C19"/>
    <w:rsid w:val="00A537E3"/>
    <w:rsid w:val="00A556C1"/>
    <w:rsid w:val="00A56A5E"/>
    <w:rsid w:val="00A60ABB"/>
    <w:rsid w:val="00A639A0"/>
    <w:rsid w:val="00A653CF"/>
    <w:rsid w:val="00A746A8"/>
    <w:rsid w:val="00A81100"/>
    <w:rsid w:val="00A87418"/>
    <w:rsid w:val="00A87BF6"/>
    <w:rsid w:val="00A9114F"/>
    <w:rsid w:val="00A95838"/>
    <w:rsid w:val="00A95AED"/>
    <w:rsid w:val="00A9683D"/>
    <w:rsid w:val="00AA4B18"/>
    <w:rsid w:val="00AB6F84"/>
    <w:rsid w:val="00AC1A00"/>
    <w:rsid w:val="00AC2A44"/>
    <w:rsid w:val="00AD7C51"/>
    <w:rsid w:val="00AE1EC2"/>
    <w:rsid w:val="00AE6911"/>
    <w:rsid w:val="00AE6EC2"/>
    <w:rsid w:val="00AE7D9C"/>
    <w:rsid w:val="00AF5D5C"/>
    <w:rsid w:val="00AF6C9C"/>
    <w:rsid w:val="00B13845"/>
    <w:rsid w:val="00B326BA"/>
    <w:rsid w:val="00B4063C"/>
    <w:rsid w:val="00B4430A"/>
    <w:rsid w:val="00B539C0"/>
    <w:rsid w:val="00B54D68"/>
    <w:rsid w:val="00B8667C"/>
    <w:rsid w:val="00B95753"/>
    <w:rsid w:val="00B96C91"/>
    <w:rsid w:val="00BA72E5"/>
    <w:rsid w:val="00BB4076"/>
    <w:rsid w:val="00BB4D3D"/>
    <w:rsid w:val="00BB71D1"/>
    <w:rsid w:val="00BC3113"/>
    <w:rsid w:val="00BD27BF"/>
    <w:rsid w:val="00BD4EBC"/>
    <w:rsid w:val="00BE0A6C"/>
    <w:rsid w:val="00BE3E4C"/>
    <w:rsid w:val="00BE60CE"/>
    <w:rsid w:val="00BF5810"/>
    <w:rsid w:val="00C02473"/>
    <w:rsid w:val="00C07058"/>
    <w:rsid w:val="00C1678E"/>
    <w:rsid w:val="00C16ADB"/>
    <w:rsid w:val="00C259EC"/>
    <w:rsid w:val="00C355B0"/>
    <w:rsid w:val="00C471B7"/>
    <w:rsid w:val="00C566A7"/>
    <w:rsid w:val="00C62745"/>
    <w:rsid w:val="00C716E6"/>
    <w:rsid w:val="00C945C4"/>
    <w:rsid w:val="00CA03F2"/>
    <w:rsid w:val="00CA4CF8"/>
    <w:rsid w:val="00CB343E"/>
    <w:rsid w:val="00CC0CC0"/>
    <w:rsid w:val="00CD33B2"/>
    <w:rsid w:val="00CD5D91"/>
    <w:rsid w:val="00CD5E5B"/>
    <w:rsid w:val="00CD7E0B"/>
    <w:rsid w:val="00CE2DB5"/>
    <w:rsid w:val="00CF0850"/>
    <w:rsid w:val="00CF7B96"/>
    <w:rsid w:val="00D0343F"/>
    <w:rsid w:val="00D070D3"/>
    <w:rsid w:val="00D0725A"/>
    <w:rsid w:val="00D15458"/>
    <w:rsid w:val="00D32FED"/>
    <w:rsid w:val="00D43777"/>
    <w:rsid w:val="00D45CB2"/>
    <w:rsid w:val="00D472FD"/>
    <w:rsid w:val="00D47510"/>
    <w:rsid w:val="00D649BD"/>
    <w:rsid w:val="00D80A5A"/>
    <w:rsid w:val="00D86C7C"/>
    <w:rsid w:val="00DA48E7"/>
    <w:rsid w:val="00DB0A08"/>
    <w:rsid w:val="00DB275C"/>
    <w:rsid w:val="00DB7602"/>
    <w:rsid w:val="00DB7EF4"/>
    <w:rsid w:val="00DC76EC"/>
    <w:rsid w:val="00DE0361"/>
    <w:rsid w:val="00DF081B"/>
    <w:rsid w:val="00DF08CA"/>
    <w:rsid w:val="00DF1F7A"/>
    <w:rsid w:val="00DF7BD2"/>
    <w:rsid w:val="00E0269B"/>
    <w:rsid w:val="00E04DF0"/>
    <w:rsid w:val="00E15A81"/>
    <w:rsid w:val="00E22B3B"/>
    <w:rsid w:val="00E33463"/>
    <w:rsid w:val="00E3355C"/>
    <w:rsid w:val="00E36DCF"/>
    <w:rsid w:val="00E4285D"/>
    <w:rsid w:val="00E45F28"/>
    <w:rsid w:val="00E46BA4"/>
    <w:rsid w:val="00E46C01"/>
    <w:rsid w:val="00E63334"/>
    <w:rsid w:val="00E65508"/>
    <w:rsid w:val="00E66E6A"/>
    <w:rsid w:val="00E7364D"/>
    <w:rsid w:val="00E85CC1"/>
    <w:rsid w:val="00E85FF5"/>
    <w:rsid w:val="00E922C6"/>
    <w:rsid w:val="00E947AB"/>
    <w:rsid w:val="00EA05E0"/>
    <w:rsid w:val="00EA12E7"/>
    <w:rsid w:val="00EA5318"/>
    <w:rsid w:val="00EB4953"/>
    <w:rsid w:val="00EC3BC8"/>
    <w:rsid w:val="00ED5FFD"/>
    <w:rsid w:val="00ED6793"/>
    <w:rsid w:val="00EF11E2"/>
    <w:rsid w:val="00F02F09"/>
    <w:rsid w:val="00F03A48"/>
    <w:rsid w:val="00F05F41"/>
    <w:rsid w:val="00F061B5"/>
    <w:rsid w:val="00F1003D"/>
    <w:rsid w:val="00F141D2"/>
    <w:rsid w:val="00F1563E"/>
    <w:rsid w:val="00F168D4"/>
    <w:rsid w:val="00F21403"/>
    <w:rsid w:val="00F21672"/>
    <w:rsid w:val="00F248A1"/>
    <w:rsid w:val="00F248FE"/>
    <w:rsid w:val="00F32B28"/>
    <w:rsid w:val="00F32BE4"/>
    <w:rsid w:val="00F361FC"/>
    <w:rsid w:val="00F4244E"/>
    <w:rsid w:val="00F4411E"/>
    <w:rsid w:val="00F46CD8"/>
    <w:rsid w:val="00F50604"/>
    <w:rsid w:val="00F57B23"/>
    <w:rsid w:val="00F61616"/>
    <w:rsid w:val="00F61F8A"/>
    <w:rsid w:val="00F66D95"/>
    <w:rsid w:val="00F81A99"/>
    <w:rsid w:val="00F83D8C"/>
    <w:rsid w:val="00F851FB"/>
    <w:rsid w:val="00F97925"/>
    <w:rsid w:val="00F97F75"/>
    <w:rsid w:val="00FB2B23"/>
    <w:rsid w:val="00FB7F01"/>
    <w:rsid w:val="00FC06AE"/>
    <w:rsid w:val="00FC3B0E"/>
    <w:rsid w:val="00FC4A7E"/>
    <w:rsid w:val="00FC5634"/>
    <w:rsid w:val="00FD123C"/>
    <w:rsid w:val="00FD262B"/>
    <w:rsid w:val="00FD5532"/>
    <w:rsid w:val="00FE0A76"/>
    <w:rsid w:val="00FF00D3"/>
    <w:rsid w:val="00FF1A09"/>
    <w:rsid w:val="00FF6D8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78E"/>
  </w:style>
  <w:style w:type="paragraph" w:styleId="Heading1">
    <w:name w:val="heading 1"/>
    <w:basedOn w:val="Normal"/>
    <w:next w:val="Normal"/>
    <w:link w:val="Heading1Char"/>
    <w:uiPriority w:val="9"/>
    <w:qFormat/>
    <w:rsid w:val="000500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6B639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B6C"/>
  </w:style>
  <w:style w:type="paragraph" w:styleId="Footer">
    <w:name w:val="footer"/>
    <w:basedOn w:val="Normal"/>
    <w:link w:val="FooterChar"/>
    <w:uiPriority w:val="99"/>
    <w:unhideWhenUsed/>
    <w:rsid w:val="00120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B6C"/>
  </w:style>
  <w:style w:type="paragraph" w:styleId="BalloonText">
    <w:name w:val="Balloon Text"/>
    <w:basedOn w:val="Normal"/>
    <w:link w:val="BalloonTextChar"/>
    <w:uiPriority w:val="99"/>
    <w:semiHidden/>
    <w:unhideWhenUsed/>
    <w:rsid w:val="00120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B6C"/>
    <w:rPr>
      <w:rFonts w:ascii="Tahoma" w:hAnsi="Tahoma" w:cs="Tahoma"/>
      <w:sz w:val="16"/>
      <w:szCs w:val="16"/>
    </w:rPr>
  </w:style>
  <w:style w:type="character" w:customStyle="1" w:styleId="Heading1Char">
    <w:name w:val="Heading 1 Char"/>
    <w:basedOn w:val="DefaultParagraphFont"/>
    <w:link w:val="Heading1"/>
    <w:uiPriority w:val="9"/>
    <w:rsid w:val="0005006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D27BF"/>
    <w:rPr>
      <w:color w:val="0000FF"/>
      <w:u w:val="single"/>
    </w:rPr>
  </w:style>
  <w:style w:type="paragraph" w:styleId="ListParagraph">
    <w:name w:val="List Paragraph"/>
    <w:basedOn w:val="Normal"/>
    <w:uiPriority w:val="34"/>
    <w:qFormat/>
    <w:rsid w:val="002764E3"/>
    <w:pPr>
      <w:ind w:left="720"/>
      <w:contextualSpacing/>
    </w:pPr>
  </w:style>
  <w:style w:type="paragraph" w:styleId="NormalWeb">
    <w:name w:val="Normal (Web)"/>
    <w:basedOn w:val="Normal"/>
    <w:uiPriority w:val="99"/>
    <w:semiHidden/>
    <w:unhideWhenUsed/>
    <w:rsid w:val="00EA0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639F"/>
    <w:rPr>
      <w:rFonts w:ascii="Times New Roman" w:eastAsia="Times New Roman" w:hAnsi="Times New Roman" w:cs="Times New Roman"/>
      <w:b/>
      <w:bCs/>
      <w:sz w:val="24"/>
      <w:szCs w:val="24"/>
    </w:rPr>
  </w:style>
  <w:style w:type="table" w:styleId="LightList-Accent3">
    <w:name w:val="Light List Accent 3"/>
    <w:basedOn w:val="TableNormal"/>
    <w:uiPriority w:val="61"/>
    <w:rsid w:val="00F81A99"/>
    <w:pPr>
      <w:spacing w:after="0" w:line="240" w:lineRule="auto"/>
    </w:pPr>
    <w:tblPr>
      <w:tblStyleRowBandSize w:val="1"/>
      <w:tblStyleColBandSize w:val="1"/>
      <w:tblInd w:w="0" w:type="dxa"/>
      <w:tblBorders>
        <w:top w:val="single" w:sz="8" w:space="0" w:color="00B050" w:themeColor="accent3"/>
        <w:left w:val="single" w:sz="8" w:space="0" w:color="00B050" w:themeColor="accent3"/>
        <w:bottom w:val="single" w:sz="8" w:space="0" w:color="00B050" w:themeColor="accent3"/>
        <w:right w:val="single" w:sz="8" w:space="0" w:color="00B05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paragraph" w:customStyle="1" w:styleId="Default">
    <w:name w:val="Default"/>
    <w:rsid w:val="00376AF8"/>
    <w:pPr>
      <w:autoSpaceDE w:val="0"/>
      <w:autoSpaceDN w:val="0"/>
      <w:adjustRightInd w:val="0"/>
      <w:spacing w:after="0" w:line="240" w:lineRule="auto"/>
    </w:pPr>
    <w:rPr>
      <w:rFonts w:ascii="Arial" w:hAnsi="Arial" w:cs="Arial"/>
      <w:color w:val="000000"/>
      <w:sz w:val="24"/>
      <w:szCs w:val="24"/>
    </w:rPr>
  </w:style>
  <w:style w:type="paragraph" w:styleId="Date">
    <w:name w:val="Date"/>
    <w:basedOn w:val="Normal"/>
    <w:next w:val="Normal"/>
    <w:link w:val="DateChar"/>
    <w:uiPriority w:val="99"/>
    <w:semiHidden/>
    <w:unhideWhenUsed/>
    <w:rsid w:val="00DB7602"/>
  </w:style>
  <w:style w:type="character" w:customStyle="1" w:styleId="DateChar">
    <w:name w:val="Date Char"/>
    <w:basedOn w:val="DefaultParagraphFont"/>
    <w:link w:val="Date"/>
    <w:uiPriority w:val="99"/>
    <w:semiHidden/>
    <w:rsid w:val="00DB76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0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6B639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B6C"/>
  </w:style>
  <w:style w:type="paragraph" w:styleId="Footer">
    <w:name w:val="footer"/>
    <w:basedOn w:val="Normal"/>
    <w:link w:val="FooterChar"/>
    <w:uiPriority w:val="99"/>
    <w:unhideWhenUsed/>
    <w:rsid w:val="00120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B6C"/>
  </w:style>
  <w:style w:type="paragraph" w:styleId="BalloonText">
    <w:name w:val="Balloon Text"/>
    <w:basedOn w:val="Normal"/>
    <w:link w:val="BalloonTextChar"/>
    <w:uiPriority w:val="99"/>
    <w:semiHidden/>
    <w:unhideWhenUsed/>
    <w:rsid w:val="00120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B6C"/>
    <w:rPr>
      <w:rFonts w:ascii="Tahoma" w:hAnsi="Tahoma" w:cs="Tahoma"/>
      <w:sz w:val="16"/>
      <w:szCs w:val="16"/>
    </w:rPr>
  </w:style>
  <w:style w:type="character" w:customStyle="1" w:styleId="Heading1Char">
    <w:name w:val="Heading 1 Char"/>
    <w:basedOn w:val="DefaultParagraphFont"/>
    <w:link w:val="Heading1"/>
    <w:uiPriority w:val="9"/>
    <w:rsid w:val="0005006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D27BF"/>
    <w:rPr>
      <w:color w:val="0000FF"/>
      <w:u w:val="single"/>
    </w:rPr>
  </w:style>
  <w:style w:type="paragraph" w:styleId="ListParagraph">
    <w:name w:val="List Paragraph"/>
    <w:basedOn w:val="Normal"/>
    <w:uiPriority w:val="34"/>
    <w:qFormat/>
    <w:rsid w:val="002764E3"/>
    <w:pPr>
      <w:ind w:left="720"/>
      <w:contextualSpacing/>
    </w:pPr>
  </w:style>
  <w:style w:type="paragraph" w:styleId="NormalWeb">
    <w:name w:val="Normal (Web)"/>
    <w:basedOn w:val="Normal"/>
    <w:uiPriority w:val="99"/>
    <w:semiHidden/>
    <w:unhideWhenUsed/>
    <w:rsid w:val="00EA0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639F"/>
    <w:rPr>
      <w:rFonts w:ascii="Times New Roman" w:eastAsia="Times New Roman" w:hAnsi="Times New Roman" w:cs="Times New Roman"/>
      <w:b/>
      <w:bCs/>
      <w:sz w:val="24"/>
      <w:szCs w:val="24"/>
    </w:rPr>
  </w:style>
  <w:style w:type="table" w:styleId="LightList-Accent3">
    <w:name w:val="Light List Accent 3"/>
    <w:basedOn w:val="TableNormal"/>
    <w:uiPriority w:val="61"/>
    <w:rsid w:val="00F81A99"/>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paragraph" w:customStyle="1" w:styleId="Default">
    <w:name w:val="Default"/>
    <w:rsid w:val="00376AF8"/>
    <w:pPr>
      <w:autoSpaceDE w:val="0"/>
      <w:autoSpaceDN w:val="0"/>
      <w:adjustRightInd w:val="0"/>
      <w:spacing w:after="0" w:line="240" w:lineRule="auto"/>
    </w:pPr>
    <w:rPr>
      <w:rFonts w:ascii="Arial" w:hAnsi="Arial" w:cs="Arial"/>
      <w:color w:val="000000"/>
      <w:sz w:val="24"/>
      <w:szCs w:val="24"/>
    </w:rPr>
  </w:style>
  <w:style w:type="paragraph" w:styleId="Date">
    <w:name w:val="Date"/>
    <w:basedOn w:val="Normal"/>
    <w:next w:val="Normal"/>
    <w:link w:val="DateChar"/>
    <w:uiPriority w:val="99"/>
    <w:semiHidden/>
    <w:unhideWhenUsed/>
    <w:rsid w:val="00DB7602"/>
  </w:style>
  <w:style w:type="character" w:customStyle="1" w:styleId="DateChar">
    <w:name w:val="Date Char"/>
    <w:basedOn w:val="DefaultParagraphFont"/>
    <w:link w:val="Date"/>
    <w:uiPriority w:val="99"/>
    <w:semiHidden/>
    <w:rsid w:val="00DB7602"/>
  </w:style>
</w:styles>
</file>

<file path=word/webSettings.xml><?xml version="1.0" encoding="utf-8"?>
<w:webSettings xmlns:r="http://schemas.openxmlformats.org/officeDocument/2006/relationships" xmlns:w="http://schemas.openxmlformats.org/wordprocessingml/2006/main">
  <w:divs>
    <w:div w:id="16661844">
      <w:bodyDiv w:val="1"/>
      <w:marLeft w:val="0"/>
      <w:marRight w:val="0"/>
      <w:marTop w:val="0"/>
      <w:marBottom w:val="0"/>
      <w:divBdr>
        <w:top w:val="none" w:sz="0" w:space="0" w:color="auto"/>
        <w:left w:val="none" w:sz="0" w:space="0" w:color="auto"/>
        <w:bottom w:val="none" w:sz="0" w:space="0" w:color="auto"/>
        <w:right w:val="none" w:sz="0" w:space="0" w:color="auto"/>
      </w:divBdr>
    </w:div>
    <w:div w:id="47800336">
      <w:bodyDiv w:val="1"/>
      <w:marLeft w:val="0"/>
      <w:marRight w:val="0"/>
      <w:marTop w:val="0"/>
      <w:marBottom w:val="0"/>
      <w:divBdr>
        <w:top w:val="none" w:sz="0" w:space="0" w:color="auto"/>
        <w:left w:val="none" w:sz="0" w:space="0" w:color="auto"/>
        <w:bottom w:val="none" w:sz="0" w:space="0" w:color="auto"/>
        <w:right w:val="none" w:sz="0" w:space="0" w:color="auto"/>
      </w:divBdr>
    </w:div>
    <w:div w:id="98111423">
      <w:bodyDiv w:val="1"/>
      <w:marLeft w:val="0"/>
      <w:marRight w:val="0"/>
      <w:marTop w:val="0"/>
      <w:marBottom w:val="0"/>
      <w:divBdr>
        <w:top w:val="none" w:sz="0" w:space="0" w:color="auto"/>
        <w:left w:val="none" w:sz="0" w:space="0" w:color="auto"/>
        <w:bottom w:val="none" w:sz="0" w:space="0" w:color="auto"/>
        <w:right w:val="none" w:sz="0" w:space="0" w:color="auto"/>
      </w:divBdr>
      <w:divsChild>
        <w:div w:id="41830971">
          <w:marLeft w:val="720"/>
          <w:marRight w:val="0"/>
          <w:marTop w:val="0"/>
          <w:marBottom w:val="0"/>
          <w:divBdr>
            <w:top w:val="none" w:sz="0" w:space="0" w:color="auto"/>
            <w:left w:val="none" w:sz="0" w:space="0" w:color="auto"/>
            <w:bottom w:val="none" w:sz="0" w:space="0" w:color="auto"/>
            <w:right w:val="none" w:sz="0" w:space="0" w:color="auto"/>
          </w:divBdr>
        </w:div>
        <w:div w:id="1495341521">
          <w:marLeft w:val="720"/>
          <w:marRight w:val="0"/>
          <w:marTop w:val="0"/>
          <w:marBottom w:val="0"/>
          <w:divBdr>
            <w:top w:val="none" w:sz="0" w:space="0" w:color="auto"/>
            <w:left w:val="none" w:sz="0" w:space="0" w:color="auto"/>
            <w:bottom w:val="none" w:sz="0" w:space="0" w:color="auto"/>
            <w:right w:val="none" w:sz="0" w:space="0" w:color="auto"/>
          </w:divBdr>
        </w:div>
        <w:div w:id="1854148044">
          <w:marLeft w:val="720"/>
          <w:marRight w:val="0"/>
          <w:marTop w:val="0"/>
          <w:marBottom w:val="0"/>
          <w:divBdr>
            <w:top w:val="none" w:sz="0" w:space="0" w:color="auto"/>
            <w:left w:val="none" w:sz="0" w:space="0" w:color="auto"/>
            <w:bottom w:val="none" w:sz="0" w:space="0" w:color="auto"/>
            <w:right w:val="none" w:sz="0" w:space="0" w:color="auto"/>
          </w:divBdr>
        </w:div>
        <w:div w:id="1486319180">
          <w:marLeft w:val="720"/>
          <w:marRight w:val="0"/>
          <w:marTop w:val="0"/>
          <w:marBottom w:val="0"/>
          <w:divBdr>
            <w:top w:val="none" w:sz="0" w:space="0" w:color="auto"/>
            <w:left w:val="none" w:sz="0" w:space="0" w:color="auto"/>
            <w:bottom w:val="none" w:sz="0" w:space="0" w:color="auto"/>
            <w:right w:val="none" w:sz="0" w:space="0" w:color="auto"/>
          </w:divBdr>
        </w:div>
        <w:div w:id="2017347175">
          <w:marLeft w:val="720"/>
          <w:marRight w:val="0"/>
          <w:marTop w:val="0"/>
          <w:marBottom w:val="0"/>
          <w:divBdr>
            <w:top w:val="none" w:sz="0" w:space="0" w:color="auto"/>
            <w:left w:val="none" w:sz="0" w:space="0" w:color="auto"/>
            <w:bottom w:val="none" w:sz="0" w:space="0" w:color="auto"/>
            <w:right w:val="none" w:sz="0" w:space="0" w:color="auto"/>
          </w:divBdr>
        </w:div>
      </w:divsChild>
    </w:div>
    <w:div w:id="219021774">
      <w:bodyDiv w:val="1"/>
      <w:marLeft w:val="0"/>
      <w:marRight w:val="0"/>
      <w:marTop w:val="0"/>
      <w:marBottom w:val="0"/>
      <w:divBdr>
        <w:top w:val="none" w:sz="0" w:space="0" w:color="auto"/>
        <w:left w:val="none" w:sz="0" w:space="0" w:color="auto"/>
        <w:bottom w:val="none" w:sz="0" w:space="0" w:color="auto"/>
        <w:right w:val="none" w:sz="0" w:space="0" w:color="auto"/>
      </w:divBdr>
    </w:div>
    <w:div w:id="246958206">
      <w:bodyDiv w:val="1"/>
      <w:marLeft w:val="0"/>
      <w:marRight w:val="0"/>
      <w:marTop w:val="0"/>
      <w:marBottom w:val="0"/>
      <w:divBdr>
        <w:top w:val="none" w:sz="0" w:space="0" w:color="auto"/>
        <w:left w:val="none" w:sz="0" w:space="0" w:color="auto"/>
        <w:bottom w:val="none" w:sz="0" w:space="0" w:color="auto"/>
        <w:right w:val="none" w:sz="0" w:space="0" w:color="auto"/>
      </w:divBdr>
    </w:div>
    <w:div w:id="386297621">
      <w:bodyDiv w:val="1"/>
      <w:marLeft w:val="0"/>
      <w:marRight w:val="0"/>
      <w:marTop w:val="0"/>
      <w:marBottom w:val="0"/>
      <w:divBdr>
        <w:top w:val="none" w:sz="0" w:space="0" w:color="auto"/>
        <w:left w:val="none" w:sz="0" w:space="0" w:color="auto"/>
        <w:bottom w:val="none" w:sz="0" w:space="0" w:color="auto"/>
        <w:right w:val="none" w:sz="0" w:space="0" w:color="auto"/>
      </w:divBdr>
    </w:div>
    <w:div w:id="404840212">
      <w:bodyDiv w:val="1"/>
      <w:marLeft w:val="0"/>
      <w:marRight w:val="0"/>
      <w:marTop w:val="0"/>
      <w:marBottom w:val="0"/>
      <w:divBdr>
        <w:top w:val="none" w:sz="0" w:space="0" w:color="auto"/>
        <w:left w:val="none" w:sz="0" w:space="0" w:color="auto"/>
        <w:bottom w:val="none" w:sz="0" w:space="0" w:color="auto"/>
        <w:right w:val="none" w:sz="0" w:space="0" w:color="auto"/>
      </w:divBdr>
    </w:div>
    <w:div w:id="421681594">
      <w:bodyDiv w:val="1"/>
      <w:marLeft w:val="0"/>
      <w:marRight w:val="0"/>
      <w:marTop w:val="0"/>
      <w:marBottom w:val="0"/>
      <w:divBdr>
        <w:top w:val="none" w:sz="0" w:space="0" w:color="auto"/>
        <w:left w:val="none" w:sz="0" w:space="0" w:color="auto"/>
        <w:bottom w:val="none" w:sz="0" w:space="0" w:color="auto"/>
        <w:right w:val="none" w:sz="0" w:space="0" w:color="auto"/>
      </w:divBdr>
    </w:div>
    <w:div w:id="426467678">
      <w:bodyDiv w:val="1"/>
      <w:marLeft w:val="0"/>
      <w:marRight w:val="0"/>
      <w:marTop w:val="0"/>
      <w:marBottom w:val="0"/>
      <w:divBdr>
        <w:top w:val="none" w:sz="0" w:space="0" w:color="auto"/>
        <w:left w:val="none" w:sz="0" w:space="0" w:color="auto"/>
        <w:bottom w:val="none" w:sz="0" w:space="0" w:color="auto"/>
        <w:right w:val="none" w:sz="0" w:space="0" w:color="auto"/>
      </w:divBdr>
    </w:div>
    <w:div w:id="469059409">
      <w:bodyDiv w:val="1"/>
      <w:marLeft w:val="0"/>
      <w:marRight w:val="0"/>
      <w:marTop w:val="0"/>
      <w:marBottom w:val="0"/>
      <w:divBdr>
        <w:top w:val="none" w:sz="0" w:space="0" w:color="auto"/>
        <w:left w:val="none" w:sz="0" w:space="0" w:color="auto"/>
        <w:bottom w:val="none" w:sz="0" w:space="0" w:color="auto"/>
        <w:right w:val="none" w:sz="0" w:space="0" w:color="auto"/>
      </w:divBdr>
    </w:div>
    <w:div w:id="574627961">
      <w:bodyDiv w:val="1"/>
      <w:marLeft w:val="0"/>
      <w:marRight w:val="0"/>
      <w:marTop w:val="0"/>
      <w:marBottom w:val="0"/>
      <w:divBdr>
        <w:top w:val="none" w:sz="0" w:space="0" w:color="auto"/>
        <w:left w:val="none" w:sz="0" w:space="0" w:color="auto"/>
        <w:bottom w:val="none" w:sz="0" w:space="0" w:color="auto"/>
        <w:right w:val="none" w:sz="0" w:space="0" w:color="auto"/>
      </w:divBdr>
    </w:div>
    <w:div w:id="589197860">
      <w:bodyDiv w:val="1"/>
      <w:marLeft w:val="0"/>
      <w:marRight w:val="0"/>
      <w:marTop w:val="0"/>
      <w:marBottom w:val="0"/>
      <w:divBdr>
        <w:top w:val="none" w:sz="0" w:space="0" w:color="auto"/>
        <w:left w:val="none" w:sz="0" w:space="0" w:color="auto"/>
        <w:bottom w:val="none" w:sz="0" w:space="0" w:color="auto"/>
        <w:right w:val="none" w:sz="0" w:space="0" w:color="auto"/>
      </w:divBdr>
    </w:div>
    <w:div w:id="603612085">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0818781">
      <w:bodyDiv w:val="1"/>
      <w:marLeft w:val="0"/>
      <w:marRight w:val="0"/>
      <w:marTop w:val="0"/>
      <w:marBottom w:val="0"/>
      <w:divBdr>
        <w:top w:val="none" w:sz="0" w:space="0" w:color="auto"/>
        <w:left w:val="none" w:sz="0" w:space="0" w:color="auto"/>
        <w:bottom w:val="none" w:sz="0" w:space="0" w:color="auto"/>
        <w:right w:val="none" w:sz="0" w:space="0" w:color="auto"/>
      </w:divBdr>
    </w:div>
    <w:div w:id="672949010">
      <w:bodyDiv w:val="1"/>
      <w:marLeft w:val="0"/>
      <w:marRight w:val="0"/>
      <w:marTop w:val="0"/>
      <w:marBottom w:val="0"/>
      <w:divBdr>
        <w:top w:val="none" w:sz="0" w:space="0" w:color="auto"/>
        <w:left w:val="none" w:sz="0" w:space="0" w:color="auto"/>
        <w:bottom w:val="none" w:sz="0" w:space="0" w:color="auto"/>
        <w:right w:val="none" w:sz="0" w:space="0" w:color="auto"/>
      </w:divBdr>
    </w:div>
    <w:div w:id="680083808">
      <w:bodyDiv w:val="1"/>
      <w:marLeft w:val="0"/>
      <w:marRight w:val="0"/>
      <w:marTop w:val="0"/>
      <w:marBottom w:val="0"/>
      <w:divBdr>
        <w:top w:val="none" w:sz="0" w:space="0" w:color="auto"/>
        <w:left w:val="none" w:sz="0" w:space="0" w:color="auto"/>
        <w:bottom w:val="none" w:sz="0" w:space="0" w:color="auto"/>
        <w:right w:val="none" w:sz="0" w:space="0" w:color="auto"/>
      </w:divBdr>
    </w:div>
    <w:div w:id="696123492">
      <w:bodyDiv w:val="1"/>
      <w:marLeft w:val="0"/>
      <w:marRight w:val="0"/>
      <w:marTop w:val="0"/>
      <w:marBottom w:val="0"/>
      <w:divBdr>
        <w:top w:val="none" w:sz="0" w:space="0" w:color="auto"/>
        <w:left w:val="none" w:sz="0" w:space="0" w:color="auto"/>
        <w:bottom w:val="none" w:sz="0" w:space="0" w:color="auto"/>
        <w:right w:val="none" w:sz="0" w:space="0" w:color="auto"/>
      </w:divBdr>
    </w:div>
    <w:div w:id="792597942">
      <w:bodyDiv w:val="1"/>
      <w:marLeft w:val="0"/>
      <w:marRight w:val="0"/>
      <w:marTop w:val="0"/>
      <w:marBottom w:val="0"/>
      <w:divBdr>
        <w:top w:val="none" w:sz="0" w:space="0" w:color="auto"/>
        <w:left w:val="none" w:sz="0" w:space="0" w:color="auto"/>
        <w:bottom w:val="none" w:sz="0" w:space="0" w:color="auto"/>
        <w:right w:val="none" w:sz="0" w:space="0" w:color="auto"/>
      </w:divBdr>
    </w:div>
    <w:div w:id="878201913">
      <w:bodyDiv w:val="1"/>
      <w:marLeft w:val="0"/>
      <w:marRight w:val="0"/>
      <w:marTop w:val="0"/>
      <w:marBottom w:val="0"/>
      <w:divBdr>
        <w:top w:val="none" w:sz="0" w:space="0" w:color="auto"/>
        <w:left w:val="none" w:sz="0" w:space="0" w:color="auto"/>
        <w:bottom w:val="none" w:sz="0" w:space="0" w:color="auto"/>
        <w:right w:val="none" w:sz="0" w:space="0" w:color="auto"/>
      </w:divBdr>
    </w:div>
    <w:div w:id="889345407">
      <w:bodyDiv w:val="1"/>
      <w:marLeft w:val="0"/>
      <w:marRight w:val="0"/>
      <w:marTop w:val="0"/>
      <w:marBottom w:val="0"/>
      <w:divBdr>
        <w:top w:val="none" w:sz="0" w:space="0" w:color="auto"/>
        <w:left w:val="none" w:sz="0" w:space="0" w:color="auto"/>
        <w:bottom w:val="none" w:sz="0" w:space="0" w:color="auto"/>
        <w:right w:val="none" w:sz="0" w:space="0" w:color="auto"/>
      </w:divBdr>
    </w:div>
    <w:div w:id="978530660">
      <w:bodyDiv w:val="1"/>
      <w:marLeft w:val="0"/>
      <w:marRight w:val="0"/>
      <w:marTop w:val="0"/>
      <w:marBottom w:val="0"/>
      <w:divBdr>
        <w:top w:val="none" w:sz="0" w:space="0" w:color="auto"/>
        <w:left w:val="none" w:sz="0" w:space="0" w:color="auto"/>
        <w:bottom w:val="none" w:sz="0" w:space="0" w:color="auto"/>
        <w:right w:val="none" w:sz="0" w:space="0" w:color="auto"/>
      </w:divBdr>
    </w:div>
    <w:div w:id="1032145202">
      <w:bodyDiv w:val="1"/>
      <w:marLeft w:val="0"/>
      <w:marRight w:val="0"/>
      <w:marTop w:val="0"/>
      <w:marBottom w:val="0"/>
      <w:divBdr>
        <w:top w:val="none" w:sz="0" w:space="0" w:color="auto"/>
        <w:left w:val="none" w:sz="0" w:space="0" w:color="auto"/>
        <w:bottom w:val="none" w:sz="0" w:space="0" w:color="auto"/>
        <w:right w:val="none" w:sz="0" w:space="0" w:color="auto"/>
      </w:divBdr>
    </w:div>
    <w:div w:id="1229413329">
      <w:bodyDiv w:val="1"/>
      <w:marLeft w:val="0"/>
      <w:marRight w:val="0"/>
      <w:marTop w:val="0"/>
      <w:marBottom w:val="0"/>
      <w:divBdr>
        <w:top w:val="none" w:sz="0" w:space="0" w:color="auto"/>
        <w:left w:val="none" w:sz="0" w:space="0" w:color="auto"/>
        <w:bottom w:val="none" w:sz="0" w:space="0" w:color="auto"/>
        <w:right w:val="none" w:sz="0" w:space="0" w:color="auto"/>
      </w:divBdr>
      <w:divsChild>
        <w:div w:id="1820002323">
          <w:marLeft w:val="0"/>
          <w:marRight w:val="0"/>
          <w:marTop w:val="0"/>
          <w:marBottom w:val="0"/>
          <w:divBdr>
            <w:top w:val="none" w:sz="0" w:space="0" w:color="auto"/>
            <w:left w:val="none" w:sz="0" w:space="0" w:color="auto"/>
            <w:bottom w:val="none" w:sz="0" w:space="0" w:color="auto"/>
            <w:right w:val="none" w:sz="0" w:space="0" w:color="auto"/>
          </w:divBdr>
          <w:divsChild>
            <w:div w:id="1400326015">
              <w:marLeft w:val="0"/>
              <w:marRight w:val="0"/>
              <w:marTop w:val="0"/>
              <w:marBottom w:val="0"/>
              <w:divBdr>
                <w:top w:val="none" w:sz="0" w:space="0" w:color="auto"/>
                <w:left w:val="none" w:sz="0" w:space="0" w:color="auto"/>
                <w:bottom w:val="none" w:sz="0" w:space="0" w:color="auto"/>
                <w:right w:val="none" w:sz="0" w:space="0" w:color="auto"/>
              </w:divBdr>
              <w:divsChild>
                <w:div w:id="4499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82388">
      <w:bodyDiv w:val="1"/>
      <w:marLeft w:val="0"/>
      <w:marRight w:val="0"/>
      <w:marTop w:val="0"/>
      <w:marBottom w:val="0"/>
      <w:divBdr>
        <w:top w:val="none" w:sz="0" w:space="0" w:color="auto"/>
        <w:left w:val="none" w:sz="0" w:space="0" w:color="auto"/>
        <w:bottom w:val="none" w:sz="0" w:space="0" w:color="auto"/>
        <w:right w:val="none" w:sz="0" w:space="0" w:color="auto"/>
      </w:divBdr>
    </w:div>
    <w:div w:id="1317681566">
      <w:bodyDiv w:val="1"/>
      <w:marLeft w:val="0"/>
      <w:marRight w:val="0"/>
      <w:marTop w:val="0"/>
      <w:marBottom w:val="0"/>
      <w:divBdr>
        <w:top w:val="none" w:sz="0" w:space="0" w:color="auto"/>
        <w:left w:val="none" w:sz="0" w:space="0" w:color="auto"/>
        <w:bottom w:val="none" w:sz="0" w:space="0" w:color="auto"/>
        <w:right w:val="none" w:sz="0" w:space="0" w:color="auto"/>
      </w:divBdr>
    </w:div>
    <w:div w:id="1337347656">
      <w:bodyDiv w:val="1"/>
      <w:marLeft w:val="0"/>
      <w:marRight w:val="0"/>
      <w:marTop w:val="0"/>
      <w:marBottom w:val="0"/>
      <w:divBdr>
        <w:top w:val="none" w:sz="0" w:space="0" w:color="auto"/>
        <w:left w:val="none" w:sz="0" w:space="0" w:color="auto"/>
        <w:bottom w:val="none" w:sz="0" w:space="0" w:color="auto"/>
        <w:right w:val="none" w:sz="0" w:space="0" w:color="auto"/>
      </w:divBdr>
    </w:div>
    <w:div w:id="1480076558">
      <w:bodyDiv w:val="1"/>
      <w:marLeft w:val="0"/>
      <w:marRight w:val="0"/>
      <w:marTop w:val="0"/>
      <w:marBottom w:val="0"/>
      <w:divBdr>
        <w:top w:val="none" w:sz="0" w:space="0" w:color="auto"/>
        <w:left w:val="none" w:sz="0" w:space="0" w:color="auto"/>
        <w:bottom w:val="none" w:sz="0" w:space="0" w:color="auto"/>
        <w:right w:val="none" w:sz="0" w:space="0" w:color="auto"/>
      </w:divBdr>
    </w:div>
    <w:div w:id="1521965505">
      <w:bodyDiv w:val="1"/>
      <w:marLeft w:val="0"/>
      <w:marRight w:val="0"/>
      <w:marTop w:val="0"/>
      <w:marBottom w:val="0"/>
      <w:divBdr>
        <w:top w:val="none" w:sz="0" w:space="0" w:color="auto"/>
        <w:left w:val="none" w:sz="0" w:space="0" w:color="auto"/>
        <w:bottom w:val="none" w:sz="0" w:space="0" w:color="auto"/>
        <w:right w:val="none" w:sz="0" w:space="0" w:color="auto"/>
      </w:divBdr>
    </w:div>
    <w:div w:id="1548832002">
      <w:bodyDiv w:val="1"/>
      <w:marLeft w:val="0"/>
      <w:marRight w:val="0"/>
      <w:marTop w:val="0"/>
      <w:marBottom w:val="0"/>
      <w:divBdr>
        <w:top w:val="none" w:sz="0" w:space="0" w:color="auto"/>
        <w:left w:val="none" w:sz="0" w:space="0" w:color="auto"/>
        <w:bottom w:val="none" w:sz="0" w:space="0" w:color="auto"/>
        <w:right w:val="none" w:sz="0" w:space="0" w:color="auto"/>
      </w:divBdr>
      <w:divsChild>
        <w:div w:id="992640788">
          <w:marLeft w:val="0"/>
          <w:marRight w:val="0"/>
          <w:marTop w:val="0"/>
          <w:marBottom w:val="0"/>
          <w:divBdr>
            <w:top w:val="none" w:sz="0" w:space="0" w:color="auto"/>
            <w:left w:val="none" w:sz="0" w:space="0" w:color="auto"/>
            <w:bottom w:val="none" w:sz="0" w:space="0" w:color="auto"/>
            <w:right w:val="none" w:sz="0" w:space="0" w:color="auto"/>
          </w:divBdr>
          <w:divsChild>
            <w:div w:id="42408620">
              <w:marLeft w:val="0"/>
              <w:marRight w:val="0"/>
              <w:marTop w:val="0"/>
              <w:marBottom w:val="0"/>
              <w:divBdr>
                <w:top w:val="none" w:sz="0" w:space="0" w:color="auto"/>
                <w:left w:val="none" w:sz="0" w:space="0" w:color="auto"/>
                <w:bottom w:val="none" w:sz="0" w:space="0" w:color="auto"/>
                <w:right w:val="none" w:sz="0" w:space="0" w:color="auto"/>
              </w:divBdr>
              <w:divsChild>
                <w:div w:id="7150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090">
      <w:bodyDiv w:val="1"/>
      <w:marLeft w:val="0"/>
      <w:marRight w:val="0"/>
      <w:marTop w:val="0"/>
      <w:marBottom w:val="0"/>
      <w:divBdr>
        <w:top w:val="none" w:sz="0" w:space="0" w:color="auto"/>
        <w:left w:val="none" w:sz="0" w:space="0" w:color="auto"/>
        <w:bottom w:val="none" w:sz="0" w:space="0" w:color="auto"/>
        <w:right w:val="none" w:sz="0" w:space="0" w:color="auto"/>
      </w:divBdr>
    </w:div>
    <w:div w:id="1606377385">
      <w:bodyDiv w:val="1"/>
      <w:marLeft w:val="0"/>
      <w:marRight w:val="0"/>
      <w:marTop w:val="0"/>
      <w:marBottom w:val="0"/>
      <w:divBdr>
        <w:top w:val="none" w:sz="0" w:space="0" w:color="auto"/>
        <w:left w:val="none" w:sz="0" w:space="0" w:color="auto"/>
        <w:bottom w:val="none" w:sz="0" w:space="0" w:color="auto"/>
        <w:right w:val="none" w:sz="0" w:space="0" w:color="auto"/>
      </w:divBdr>
    </w:div>
    <w:div w:id="1652710519">
      <w:bodyDiv w:val="1"/>
      <w:marLeft w:val="0"/>
      <w:marRight w:val="0"/>
      <w:marTop w:val="0"/>
      <w:marBottom w:val="0"/>
      <w:divBdr>
        <w:top w:val="none" w:sz="0" w:space="0" w:color="auto"/>
        <w:left w:val="none" w:sz="0" w:space="0" w:color="auto"/>
        <w:bottom w:val="none" w:sz="0" w:space="0" w:color="auto"/>
        <w:right w:val="none" w:sz="0" w:space="0" w:color="auto"/>
      </w:divBdr>
    </w:div>
    <w:div w:id="1772894629">
      <w:bodyDiv w:val="1"/>
      <w:marLeft w:val="0"/>
      <w:marRight w:val="0"/>
      <w:marTop w:val="0"/>
      <w:marBottom w:val="0"/>
      <w:divBdr>
        <w:top w:val="none" w:sz="0" w:space="0" w:color="auto"/>
        <w:left w:val="none" w:sz="0" w:space="0" w:color="auto"/>
        <w:bottom w:val="none" w:sz="0" w:space="0" w:color="auto"/>
        <w:right w:val="none" w:sz="0" w:space="0" w:color="auto"/>
      </w:divBdr>
    </w:div>
    <w:div w:id="1845973091">
      <w:bodyDiv w:val="1"/>
      <w:marLeft w:val="0"/>
      <w:marRight w:val="0"/>
      <w:marTop w:val="0"/>
      <w:marBottom w:val="0"/>
      <w:divBdr>
        <w:top w:val="none" w:sz="0" w:space="0" w:color="auto"/>
        <w:left w:val="none" w:sz="0" w:space="0" w:color="auto"/>
        <w:bottom w:val="none" w:sz="0" w:space="0" w:color="auto"/>
        <w:right w:val="none" w:sz="0" w:space="0" w:color="auto"/>
      </w:divBdr>
    </w:div>
    <w:div w:id="1894081167">
      <w:bodyDiv w:val="1"/>
      <w:marLeft w:val="0"/>
      <w:marRight w:val="0"/>
      <w:marTop w:val="0"/>
      <w:marBottom w:val="0"/>
      <w:divBdr>
        <w:top w:val="none" w:sz="0" w:space="0" w:color="auto"/>
        <w:left w:val="none" w:sz="0" w:space="0" w:color="auto"/>
        <w:bottom w:val="none" w:sz="0" w:space="0" w:color="auto"/>
        <w:right w:val="none" w:sz="0" w:space="0" w:color="auto"/>
      </w:divBdr>
    </w:div>
    <w:div w:id="1920599381">
      <w:bodyDiv w:val="1"/>
      <w:marLeft w:val="0"/>
      <w:marRight w:val="0"/>
      <w:marTop w:val="0"/>
      <w:marBottom w:val="0"/>
      <w:divBdr>
        <w:top w:val="none" w:sz="0" w:space="0" w:color="auto"/>
        <w:left w:val="none" w:sz="0" w:space="0" w:color="auto"/>
        <w:bottom w:val="none" w:sz="0" w:space="0" w:color="auto"/>
        <w:right w:val="none" w:sz="0" w:space="0" w:color="auto"/>
      </w:divBdr>
    </w:div>
    <w:div w:id="1996059401">
      <w:bodyDiv w:val="1"/>
      <w:marLeft w:val="0"/>
      <w:marRight w:val="0"/>
      <w:marTop w:val="0"/>
      <w:marBottom w:val="0"/>
      <w:divBdr>
        <w:top w:val="none" w:sz="0" w:space="0" w:color="auto"/>
        <w:left w:val="none" w:sz="0" w:space="0" w:color="auto"/>
        <w:bottom w:val="none" w:sz="0" w:space="0" w:color="auto"/>
        <w:right w:val="none" w:sz="0" w:space="0" w:color="auto"/>
      </w:divBdr>
    </w:div>
    <w:div w:id="2018652544">
      <w:bodyDiv w:val="1"/>
      <w:marLeft w:val="0"/>
      <w:marRight w:val="0"/>
      <w:marTop w:val="0"/>
      <w:marBottom w:val="0"/>
      <w:divBdr>
        <w:top w:val="none" w:sz="0" w:space="0" w:color="auto"/>
        <w:left w:val="none" w:sz="0" w:space="0" w:color="auto"/>
        <w:bottom w:val="none" w:sz="0" w:space="0" w:color="auto"/>
        <w:right w:val="none" w:sz="0" w:space="0" w:color="auto"/>
      </w:divBdr>
    </w:div>
    <w:div w:id="2042707870">
      <w:bodyDiv w:val="1"/>
      <w:marLeft w:val="0"/>
      <w:marRight w:val="0"/>
      <w:marTop w:val="0"/>
      <w:marBottom w:val="0"/>
      <w:divBdr>
        <w:top w:val="none" w:sz="0" w:space="0" w:color="auto"/>
        <w:left w:val="none" w:sz="0" w:space="0" w:color="auto"/>
        <w:bottom w:val="none" w:sz="0" w:space="0" w:color="auto"/>
        <w:right w:val="none" w:sz="0" w:space="0" w:color="auto"/>
      </w:divBdr>
    </w:div>
    <w:div w:id="2055958200">
      <w:bodyDiv w:val="1"/>
      <w:marLeft w:val="0"/>
      <w:marRight w:val="0"/>
      <w:marTop w:val="0"/>
      <w:marBottom w:val="0"/>
      <w:divBdr>
        <w:top w:val="none" w:sz="0" w:space="0" w:color="auto"/>
        <w:left w:val="none" w:sz="0" w:space="0" w:color="auto"/>
        <w:bottom w:val="none" w:sz="0" w:space="0" w:color="auto"/>
        <w:right w:val="none" w:sz="0" w:space="0" w:color="auto"/>
      </w:divBdr>
    </w:div>
    <w:div w:id="210953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png"/><Relationship Id="rId47" Type="http://schemas.openxmlformats.org/officeDocument/2006/relationships/image" Target="media/image38.gi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shadesofgreen.org/salutetickets.htm" TargetMode="External"/><Relationship Id="rId45" Type="http://schemas.openxmlformats.org/officeDocument/2006/relationships/image" Target="media/image36.gi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gif"/><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gif"/><Relationship Id="rId48" Type="http://schemas.openxmlformats.org/officeDocument/2006/relationships/image" Target="media/image39.gif"/><Relationship Id="rId8" Type="http://schemas.openxmlformats.org/officeDocument/2006/relationships/endnotes" Target="endnote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AF26BCEB664458A8C3B77FFF743E933"/>
        <w:category>
          <w:name w:val="General"/>
          <w:gallery w:val="placeholder"/>
        </w:category>
        <w:types>
          <w:type w:val="bbPlcHdr"/>
        </w:types>
        <w:behaviors>
          <w:behavior w:val="content"/>
        </w:behaviors>
        <w:guid w:val="{25641CC7-F78F-49CF-9410-5A1E7A888EEF}"/>
      </w:docPartPr>
      <w:docPartBody>
        <w:p w:rsidR="00E04037" w:rsidRDefault="0047056E" w:rsidP="0047056E">
          <w:pPr>
            <w:pStyle w:val="3AF26BCEB664458A8C3B77FFF743E93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54C0E"/>
    <w:rsid w:val="0015251A"/>
    <w:rsid w:val="002745C9"/>
    <w:rsid w:val="002855E9"/>
    <w:rsid w:val="00315359"/>
    <w:rsid w:val="00322BB7"/>
    <w:rsid w:val="00327A69"/>
    <w:rsid w:val="003648D9"/>
    <w:rsid w:val="003B5D1F"/>
    <w:rsid w:val="004209ED"/>
    <w:rsid w:val="0047056E"/>
    <w:rsid w:val="00476849"/>
    <w:rsid w:val="004C0794"/>
    <w:rsid w:val="004D7771"/>
    <w:rsid w:val="005025D7"/>
    <w:rsid w:val="00550D81"/>
    <w:rsid w:val="00574CEA"/>
    <w:rsid w:val="00587177"/>
    <w:rsid w:val="005F2EE7"/>
    <w:rsid w:val="00614A61"/>
    <w:rsid w:val="00654C0E"/>
    <w:rsid w:val="00666AAA"/>
    <w:rsid w:val="00695924"/>
    <w:rsid w:val="006A684A"/>
    <w:rsid w:val="0070465B"/>
    <w:rsid w:val="0076443F"/>
    <w:rsid w:val="00796647"/>
    <w:rsid w:val="007F1B23"/>
    <w:rsid w:val="007F1E0F"/>
    <w:rsid w:val="00825D5C"/>
    <w:rsid w:val="008869DB"/>
    <w:rsid w:val="008F4B40"/>
    <w:rsid w:val="009D45AB"/>
    <w:rsid w:val="00A0503D"/>
    <w:rsid w:val="00A642E5"/>
    <w:rsid w:val="00AE388F"/>
    <w:rsid w:val="00B31A32"/>
    <w:rsid w:val="00B83766"/>
    <w:rsid w:val="00CA3FB4"/>
    <w:rsid w:val="00D37EBB"/>
    <w:rsid w:val="00D640E1"/>
    <w:rsid w:val="00DB333B"/>
    <w:rsid w:val="00E01DF9"/>
    <w:rsid w:val="00E04037"/>
    <w:rsid w:val="00E16595"/>
    <w:rsid w:val="00E455EA"/>
    <w:rsid w:val="00EC26C8"/>
    <w:rsid w:val="00ED6149"/>
    <w:rsid w:val="00F12B44"/>
    <w:rsid w:val="00F77A52"/>
    <w:rsid w:val="00FE31A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A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2A58612BDA4F92AF1F7D4AE8C4E981">
    <w:name w:val="822A58612BDA4F92AF1F7D4AE8C4E981"/>
    <w:rsid w:val="00654C0E"/>
  </w:style>
  <w:style w:type="paragraph" w:customStyle="1" w:styleId="0076AC90EE0D42DD9CD408C56F93056E">
    <w:name w:val="0076AC90EE0D42DD9CD408C56F93056E"/>
    <w:rsid w:val="00654C0E"/>
  </w:style>
  <w:style w:type="paragraph" w:customStyle="1" w:styleId="11E665959F6B4257994D4C16D6FD73A2">
    <w:name w:val="11E665959F6B4257994D4C16D6FD73A2"/>
    <w:rsid w:val="00654C0E"/>
  </w:style>
  <w:style w:type="paragraph" w:customStyle="1" w:styleId="2B1959FA7C194B16BA780F7D20987B77">
    <w:name w:val="2B1959FA7C194B16BA780F7D20987B77"/>
    <w:rsid w:val="00654C0E"/>
  </w:style>
  <w:style w:type="paragraph" w:customStyle="1" w:styleId="3AF26BCEB664458A8C3B77FFF743E933">
    <w:name w:val="3AF26BCEB664458A8C3B77FFF743E933"/>
    <w:rsid w:val="0047056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00B05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F78D6-1D6E-40B3-9F20-4049B89F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5565</Words>
  <Characters>31722</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Shades of Green – Marketing Plan</vt:lpstr>
    </vt:vector>
  </TitlesOfParts>
  <Company>United States Army</Company>
  <LinksUpToDate>false</LinksUpToDate>
  <CharactersWithSpaces>37213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Shades of Green – Marketing Plan</dc:title>
  <dc:creator>Marc.j.Jennsen</dc:creator>
  <cp:lastModifiedBy>test</cp:lastModifiedBy>
  <cp:revision>2</cp:revision>
  <cp:lastPrinted>2015-06-24T12:18:00Z</cp:lastPrinted>
  <dcterms:created xsi:type="dcterms:W3CDTF">2015-06-25T15:44:00Z</dcterms:created>
  <dcterms:modified xsi:type="dcterms:W3CDTF">2015-06-25T15:44:00Z</dcterms:modified>
</cp:coreProperties>
</file>