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DB" w:rsidRPr="00E149DB" w:rsidRDefault="00E149DB" w:rsidP="00E149DB">
      <w:pPr>
        <w:autoSpaceDE w:val="0"/>
        <w:autoSpaceDN w:val="0"/>
        <w:adjustRightInd w:val="0"/>
        <w:jc w:val="center"/>
        <w:rPr>
          <w:color w:val="000000"/>
          <w:sz w:val="24"/>
          <w:szCs w:val="24"/>
        </w:rPr>
      </w:pPr>
    </w:p>
    <w:p w:rsidR="006A239C" w:rsidRPr="00A80CD3" w:rsidRDefault="00E149DB" w:rsidP="00E149DB">
      <w:pPr>
        <w:jc w:val="center"/>
        <w:rPr>
          <w:sz w:val="23"/>
          <w:szCs w:val="23"/>
        </w:rPr>
      </w:pPr>
      <w:r w:rsidRPr="00E149DB">
        <w:rPr>
          <w:color w:val="000000"/>
          <w:sz w:val="23"/>
          <w:szCs w:val="23"/>
        </w:rPr>
        <w:t>MEMORANDUM OF AGREEMENT (MOA) BETWEEN INSTALLATION MANAGEMENT COMMAND G7 , G9 AND U.S. ARMY ENVIRONMENTAL COMMAND</w:t>
      </w:r>
    </w:p>
    <w:p w:rsidR="00E149DB" w:rsidRDefault="00E149DB" w:rsidP="00B37821">
      <w:pPr>
        <w:rPr>
          <w:sz w:val="23"/>
          <w:szCs w:val="23"/>
        </w:rPr>
      </w:pPr>
    </w:p>
    <w:p w:rsidR="00BD5EA1" w:rsidRPr="00A80CD3" w:rsidRDefault="00E149DB" w:rsidP="00B37821">
      <w:pPr>
        <w:rPr>
          <w:sz w:val="23"/>
          <w:szCs w:val="23"/>
        </w:rPr>
      </w:pPr>
      <w:r w:rsidRPr="00E149DB">
        <w:rPr>
          <w:color w:val="000000"/>
          <w:sz w:val="23"/>
          <w:szCs w:val="23"/>
        </w:rPr>
        <w:t>SUBJECT: Installation Management Command G7 support to U.S. Army Environmental Command</w:t>
      </w:r>
    </w:p>
    <w:p w:rsidR="001A250B" w:rsidRDefault="001A250B" w:rsidP="00B37821">
      <w:pPr>
        <w:rPr>
          <w:sz w:val="23"/>
          <w:szCs w:val="23"/>
        </w:rPr>
      </w:pPr>
    </w:p>
    <w:p w:rsidR="00E149DB" w:rsidRPr="00E149DB" w:rsidRDefault="00E149DB" w:rsidP="00E149DB">
      <w:pPr>
        <w:autoSpaceDE w:val="0"/>
        <w:autoSpaceDN w:val="0"/>
        <w:adjustRightInd w:val="0"/>
        <w:rPr>
          <w:color w:val="000000"/>
          <w:sz w:val="24"/>
          <w:szCs w:val="24"/>
        </w:rPr>
      </w:pPr>
    </w:p>
    <w:p w:rsidR="001268FC" w:rsidRDefault="00E149DB" w:rsidP="001268FC">
      <w:pPr>
        <w:pStyle w:val="ListParagraph"/>
        <w:numPr>
          <w:ilvl w:val="0"/>
          <w:numId w:val="11"/>
        </w:numPr>
        <w:autoSpaceDE w:val="0"/>
        <w:autoSpaceDN w:val="0"/>
        <w:adjustRightInd w:val="0"/>
        <w:spacing w:line="480" w:lineRule="auto"/>
        <w:rPr>
          <w:b/>
          <w:bCs/>
          <w:color w:val="000000"/>
          <w:sz w:val="23"/>
          <w:szCs w:val="23"/>
        </w:rPr>
      </w:pPr>
      <w:r w:rsidRPr="001268FC">
        <w:rPr>
          <w:b/>
          <w:bCs/>
          <w:color w:val="000000"/>
          <w:sz w:val="23"/>
          <w:szCs w:val="23"/>
        </w:rPr>
        <w:t>References.</w:t>
      </w:r>
    </w:p>
    <w:p w:rsidR="001268FC" w:rsidRPr="001268FC" w:rsidRDefault="00E149DB" w:rsidP="00E149DB">
      <w:pPr>
        <w:pStyle w:val="ListParagraph"/>
        <w:numPr>
          <w:ilvl w:val="1"/>
          <w:numId w:val="11"/>
        </w:numPr>
        <w:autoSpaceDE w:val="0"/>
        <w:autoSpaceDN w:val="0"/>
        <w:adjustRightInd w:val="0"/>
        <w:ind w:left="1080" w:hanging="270"/>
        <w:rPr>
          <w:b/>
          <w:bCs/>
          <w:color w:val="000000"/>
          <w:sz w:val="23"/>
          <w:szCs w:val="23"/>
        </w:rPr>
      </w:pPr>
      <w:proofErr w:type="spellStart"/>
      <w:r w:rsidRPr="001268FC">
        <w:rPr>
          <w:color w:val="000000"/>
          <w:sz w:val="23"/>
          <w:szCs w:val="23"/>
        </w:rPr>
        <w:t>DoD</w:t>
      </w:r>
      <w:proofErr w:type="spellEnd"/>
      <w:r w:rsidRPr="001268FC">
        <w:rPr>
          <w:color w:val="000000"/>
          <w:sz w:val="23"/>
          <w:szCs w:val="23"/>
        </w:rPr>
        <w:t xml:space="preserve"> Instruction 1015.15, 31 Oct 07, subject: "Establishment, Management, and Control of Non-appropriated Fund Instrumentalities and Financial Management of Supporting Resources."</w:t>
      </w:r>
    </w:p>
    <w:p w:rsidR="001268FC" w:rsidRPr="001268FC" w:rsidRDefault="001268FC" w:rsidP="001268FC">
      <w:pPr>
        <w:pStyle w:val="ListParagraph"/>
        <w:autoSpaceDE w:val="0"/>
        <w:autoSpaceDN w:val="0"/>
        <w:adjustRightInd w:val="0"/>
        <w:ind w:left="1080"/>
        <w:rPr>
          <w:b/>
          <w:bCs/>
          <w:color w:val="000000"/>
          <w:sz w:val="23"/>
          <w:szCs w:val="23"/>
        </w:rPr>
      </w:pPr>
    </w:p>
    <w:p w:rsidR="001268FC" w:rsidRPr="001268FC" w:rsidRDefault="00E149DB" w:rsidP="00E149DB">
      <w:pPr>
        <w:pStyle w:val="ListParagraph"/>
        <w:numPr>
          <w:ilvl w:val="1"/>
          <w:numId w:val="11"/>
        </w:numPr>
        <w:autoSpaceDE w:val="0"/>
        <w:autoSpaceDN w:val="0"/>
        <w:adjustRightInd w:val="0"/>
        <w:ind w:left="1080" w:hanging="270"/>
        <w:rPr>
          <w:b/>
          <w:bCs/>
          <w:color w:val="000000"/>
          <w:sz w:val="23"/>
          <w:szCs w:val="23"/>
        </w:rPr>
      </w:pPr>
      <w:r w:rsidRPr="001268FC">
        <w:rPr>
          <w:color w:val="000000"/>
          <w:sz w:val="23"/>
          <w:szCs w:val="23"/>
        </w:rPr>
        <w:t>Assistant Secretary of the Army (Financial Management and Comptroller) Memorandum, 7 Apr 04, subject: Use of Appropriated Funds through the Uniform Funding and Management Practice.</w:t>
      </w:r>
    </w:p>
    <w:p w:rsidR="001268FC" w:rsidRPr="001268FC" w:rsidRDefault="001268FC" w:rsidP="001268FC">
      <w:pPr>
        <w:pStyle w:val="ListParagraph"/>
        <w:autoSpaceDE w:val="0"/>
        <w:autoSpaceDN w:val="0"/>
        <w:adjustRightInd w:val="0"/>
        <w:ind w:left="1080"/>
        <w:rPr>
          <w:b/>
          <w:bCs/>
          <w:color w:val="000000"/>
          <w:sz w:val="23"/>
          <w:szCs w:val="23"/>
        </w:rPr>
      </w:pPr>
    </w:p>
    <w:p w:rsidR="001268FC" w:rsidRPr="001268FC" w:rsidRDefault="00E149DB" w:rsidP="00E149DB">
      <w:pPr>
        <w:pStyle w:val="ListParagraph"/>
        <w:numPr>
          <w:ilvl w:val="1"/>
          <w:numId w:val="11"/>
        </w:numPr>
        <w:autoSpaceDE w:val="0"/>
        <w:autoSpaceDN w:val="0"/>
        <w:adjustRightInd w:val="0"/>
        <w:ind w:left="1080" w:hanging="270"/>
        <w:rPr>
          <w:b/>
          <w:bCs/>
          <w:color w:val="000000"/>
          <w:sz w:val="23"/>
          <w:szCs w:val="23"/>
        </w:rPr>
      </w:pPr>
      <w:r w:rsidRPr="001268FC">
        <w:rPr>
          <w:color w:val="000000"/>
          <w:sz w:val="23"/>
          <w:szCs w:val="23"/>
        </w:rPr>
        <w:t>AR 215-1, 24 Sep 10, subject: Military Morale, Welfare and Recreation Programs and Non-appropriated Fund Instrumentalities.</w:t>
      </w:r>
    </w:p>
    <w:p w:rsidR="001268FC" w:rsidRPr="001268FC" w:rsidRDefault="001268FC" w:rsidP="001268FC">
      <w:pPr>
        <w:pStyle w:val="ListParagraph"/>
        <w:autoSpaceDE w:val="0"/>
        <w:autoSpaceDN w:val="0"/>
        <w:adjustRightInd w:val="0"/>
        <w:ind w:left="1080"/>
        <w:rPr>
          <w:b/>
          <w:bCs/>
          <w:color w:val="000000"/>
          <w:sz w:val="23"/>
          <w:szCs w:val="23"/>
        </w:rPr>
      </w:pPr>
    </w:p>
    <w:p w:rsidR="001268FC" w:rsidRPr="001268FC" w:rsidRDefault="00E149DB" w:rsidP="00E149DB">
      <w:pPr>
        <w:pStyle w:val="ListParagraph"/>
        <w:numPr>
          <w:ilvl w:val="1"/>
          <w:numId w:val="11"/>
        </w:numPr>
        <w:autoSpaceDE w:val="0"/>
        <w:autoSpaceDN w:val="0"/>
        <w:adjustRightInd w:val="0"/>
        <w:ind w:left="1080" w:hanging="270"/>
        <w:rPr>
          <w:b/>
          <w:bCs/>
          <w:color w:val="000000"/>
          <w:sz w:val="23"/>
          <w:szCs w:val="23"/>
        </w:rPr>
      </w:pPr>
      <w:r w:rsidRPr="001268FC">
        <w:rPr>
          <w:color w:val="010101"/>
          <w:sz w:val="23"/>
          <w:szCs w:val="23"/>
        </w:rPr>
        <w:t>Title 10</w:t>
      </w:r>
      <w:r w:rsidRPr="001268FC">
        <w:rPr>
          <w:color w:val="3A3A3A"/>
          <w:sz w:val="23"/>
          <w:szCs w:val="23"/>
        </w:rPr>
        <w:t xml:space="preserve">, </w:t>
      </w:r>
      <w:r w:rsidRPr="001268FC">
        <w:rPr>
          <w:color w:val="010101"/>
          <w:sz w:val="23"/>
          <w:szCs w:val="23"/>
        </w:rPr>
        <w:t xml:space="preserve">United </w:t>
      </w:r>
      <w:r w:rsidRPr="001268FC">
        <w:rPr>
          <w:color w:val="0A0A0A"/>
          <w:sz w:val="23"/>
          <w:szCs w:val="23"/>
        </w:rPr>
        <w:t>States Code</w:t>
      </w:r>
      <w:r w:rsidRPr="001268FC">
        <w:rPr>
          <w:color w:val="282828"/>
          <w:sz w:val="23"/>
          <w:szCs w:val="23"/>
        </w:rPr>
        <w:t xml:space="preserve">, </w:t>
      </w:r>
      <w:r w:rsidRPr="001268FC">
        <w:rPr>
          <w:color w:val="0A0A0A"/>
          <w:sz w:val="23"/>
          <w:szCs w:val="23"/>
        </w:rPr>
        <w:t xml:space="preserve">Section 2492, </w:t>
      </w:r>
      <w:r w:rsidRPr="001268FC">
        <w:rPr>
          <w:color w:val="010101"/>
          <w:sz w:val="23"/>
          <w:szCs w:val="23"/>
        </w:rPr>
        <w:t xml:space="preserve">Non-appropriated </w:t>
      </w:r>
      <w:r w:rsidRPr="001268FC">
        <w:rPr>
          <w:color w:val="0A0A0A"/>
          <w:sz w:val="23"/>
          <w:szCs w:val="23"/>
        </w:rPr>
        <w:t xml:space="preserve">Fund </w:t>
      </w:r>
      <w:r w:rsidRPr="001268FC">
        <w:rPr>
          <w:color w:val="010101"/>
          <w:sz w:val="23"/>
          <w:szCs w:val="23"/>
        </w:rPr>
        <w:t>Instrumentalities</w:t>
      </w:r>
      <w:r w:rsidRPr="001268FC">
        <w:rPr>
          <w:color w:val="282828"/>
          <w:sz w:val="23"/>
          <w:szCs w:val="23"/>
        </w:rPr>
        <w:t xml:space="preserve">: </w:t>
      </w:r>
      <w:r w:rsidRPr="001268FC">
        <w:rPr>
          <w:color w:val="0A0A0A"/>
          <w:sz w:val="23"/>
          <w:szCs w:val="23"/>
        </w:rPr>
        <w:t>Contracts with other agencies and instrumentalities to provide and obtain goods and services</w:t>
      </w:r>
      <w:r w:rsidRPr="001268FC">
        <w:rPr>
          <w:color w:val="282828"/>
          <w:sz w:val="23"/>
          <w:szCs w:val="23"/>
        </w:rPr>
        <w:t>.</w:t>
      </w:r>
    </w:p>
    <w:p w:rsidR="007F17D8" w:rsidRPr="007F17D8" w:rsidRDefault="007F17D8" w:rsidP="007F17D8">
      <w:pPr>
        <w:pStyle w:val="ListParagraph"/>
        <w:autoSpaceDE w:val="0"/>
        <w:autoSpaceDN w:val="0"/>
        <w:adjustRightInd w:val="0"/>
        <w:ind w:left="767"/>
        <w:rPr>
          <w:b/>
          <w:bCs/>
          <w:color w:val="000000"/>
          <w:sz w:val="23"/>
          <w:szCs w:val="23"/>
        </w:rPr>
      </w:pPr>
    </w:p>
    <w:p w:rsidR="007F17D8" w:rsidRPr="007F17D8" w:rsidRDefault="00E149DB" w:rsidP="00E149DB">
      <w:pPr>
        <w:pStyle w:val="ListParagraph"/>
        <w:numPr>
          <w:ilvl w:val="0"/>
          <w:numId w:val="11"/>
        </w:numPr>
        <w:autoSpaceDE w:val="0"/>
        <w:autoSpaceDN w:val="0"/>
        <w:adjustRightInd w:val="0"/>
        <w:rPr>
          <w:b/>
          <w:bCs/>
          <w:color w:val="000000"/>
          <w:sz w:val="23"/>
          <w:szCs w:val="23"/>
        </w:rPr>
      </w:pPr>
      <w:r w:rsidRPr="001268FC">
        <w:rPr>
          <w:b/>
          <w:bCs/>
          <w:color w:val="000000"/>
          <w:sz w:val="23"/>
          <w:szCs w:val="23"/>
        </w:rPr>
        <w:t xml:space="preserve">Purpose. </w:t>
      </w:r>
      <w:r w:rsidRPr="001268FC">
        <w:rPr>
          <w:color w:val="000000"/>
          <w:sz w:val="23"/>
          <w:szCs w:val="23"/>
        </w:rPr>
        <w:t>This MOA is established to outline the responsibilities of the Installation Management Command G7, MG Robert M. Joyce Installation Management Academy, School for Family and MWR, hereinafter referred to as “IMCOM G7,” and the U.S. Army Environmental Command, hereinafter referred to as “Environmental Command,” in support of services provided by the IMCOM G7, to develop, train, implement, and provide technical support services necessary to establish an Environmental Command Learning Management System (LMS) website domain which is to be managed and maintained by Environmental Command to manage and track registration, enrollment, course deployment and completion through web portal imcomacademy.com.</w:t>
      </w:r>
    </w:p>
    <w:p w:rsidR="007F17D8" w:rsidRPr="007F17D8" w:rsidRDefault="007F17D8" w:rsidP="007F17D8">
      <w:pPr>
        <w:pStyle w:val="ListParagraph"/>
        <w:autoSpaceDE w:val="0"/>
        <w:autoSpaceDN w:val="0"/>
        <w:adjustRightInd w:val="0"/>
        <w:ind w:left="767"/>
        <w:rPr>
          <w:b/>
          <w:bCs/>
          <w:color w:val="000000"/>
          <w:sz w:val="23"/>
          <w:szCs w:val="23"/>
        </w:rPr>
      </w:pPr>
    </w:p>
    <w:p w:rsidR="00E23C7D" w:rsidRDefault="00E149DB" w:rsidP="007F17D8">
      <w:pPr>
        <w:pStyle w:val="ListParagraph"/>
        <w:numPr>
          <w:ilvl w:val="0"/>
          <w:numId w:val="11"/>
        </w:numPr>
        <w:autoSpaceDE w:val="0"/>
        <w:autoSpaceDN w:val="0"/>
        <w:adjustRightInd w:val="0"/>
        <w:rPr>
          <w:b/>
          <w:bCs/>
          <w:color w:val="000000"/>
          <w:sz w:val="23"/>
          <w:szCs w:val="23"/>
        </w:rPr>
      </w:pPr>
      <w:r w:rsidRPr="007F17D8">
        <w:rPr>
          <w:b/>
          <w:bCs/>
          <w:color w:val="000000"/>
          <w:sz w:val="23"/>
          <w:szCs w:val="23"/>
        </w:rPr>
        <w:t>Responsibilities.</w:t>
      </w:r>
    </w:p>
    <w:p w:rsidR="00E23C7D" w:rsidRDefault="00E23C7D" w:rsidP="00E23C7D">
      <w:pPr>
        <w:pStyle w:val="ListParagraph"/>
        <w:autoSpaceDE w:val="0"/>
        <w:autoSpaceDN w:val="0"/>
        <w:adjustRightInd w:val="0"/>
        <w:ind w:left="767"/>
        <w:rPr>
          <w:b/>
          <w:bCs/>
          <w:color w:val="000000"/>
          <w:sz w:val="23"/>
          <w:szCs w:val="23"/>
        </w:rPr>
      </w:pPr>
    </w:p>
    <w:p w:rsidR="007F17D8" w:rsidRPr="007F17D8" w:rsidRDefault="00E149DB" w:rsidP="00E23C7D">
      <w:pPr>
        <w:pStyle w:val="ListParagraph"/>
        <w:autoSpaceDE w:val="0"/>
        <w:autoSpaceDN w:val="0"/>
        <w:adjustRightInd w:val="0"/>
        <w:ind w:left="767" w:hanging="317"/>
        <w:rPr>
          <w:b/>
          <w:bCs/>
          <w:color w:val="000000"/>
          <w:sz w:val="23"/>
          <w:szCs w:val="23"/>
        </w:rPr>
      </w:pPr>
      <w:r w:rsidRPr="007F17D8">
        <w:rPr>
          <w:color w:val="000000"/>
          <w:sz w:val="23"/>
          <w:szCs w:val="23"/>
        </w:rPr>
        <w:t>US ARMY INSTALLATION MANAGEMENT COMMAND:</w:t>
      </w:r>
    </w:p>
    <w:p w:rsidR="007F17D8" w:rsidRPr="007F17D8" w:rsidRDefault="007F17D8" w:rsidP="007F17D8">
      <w:pPr>
        <w:pStyle w:val="ListParagraph"/>
        <w:autoSpaceDE w:val="0"/>
        <w:autoSpaceDN w:val="0"/>
        <w:adjustRightInd w:val="0"/>
        <w:ind w:left="1487"/>
        <w:rPr>
          <w:b/>
          <w:bCs/>
          <w:color w:val="000000"/>
          <w:sz w:val="23"/>
          <w:szCs w:val="23"/>
        </w:rPr>
      </w:pPr>
    </w:p>
    <w:p w:rsidR="007F17D8" w:rsidRPr="007F17D8" w:rsidRDefault="00E149DB" w:rsidP="00F17049">
      <w:pPr>
        <w:pStyle w:val="ListParagraph"/>
        <w:numPr>
          <w:ilvl w:val="1"/>
          <w:numId w:val="11"/>
        </w:numPr>
        <w:autoSpaceDE w:val="0"/>
        <w:autoSpaceDN w:val="0"/>
        <w:adjustRightInd w:val="0"/>
        <w:ind w:left="1080" w:hanging="270"/>
        <w:rPr>
          <w:b/>
          <w:bCs/>
          <w:color w:val="000000"/>
          <w:sz w:val="23"/>
          <w:szCs w:val="23"/>
        </w:rPr>
      </w:pPr>
      <w:r w:rsidRPr="007F17D8">
        <w:rPr>
          <w:color w:val="000000"/>
          <w:sz w:val="23"/>
          <w:szCs w:val="23"/>
        </w:rPr>
        <w:t>The services to be performed by the IMCOM G7 included in this MOA include, but are not limited to:</w:t>
      </w:r>
    </w:p>
    <w:p w:rsidR="007F17D8" w:rsidRPr="007F17D8" w:rsidRDefault="007F17D8" w:rsidP="007F17D8">
      <w:pPr>
        <w:pStyle w:val="ListParagraph"/>
        <w:autoSpaceDE w:val="0"/>
        <w:autoSpaceDN w:val="0"/>
        <w:adjustRightInd w:val="0"/>
        <w:ind w:left="1487"/>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 xml:space="preserve">Provide Environmental Command proponents with access to the existing IMCOM Academy Online through </w:t>
      </w:r>
      <w:r w:rsidRPr="007F17D8">
        <w:rPr>
          <w:color w:val="0000FF"/>
          <w:sz w:val="23"/>
          <w:szCs w:val="23"/>
        </w:rPr>
        <w:t>www.imcomacademy.com</w:t>
      </w:r>
      <w:r w:rsidRPr="007F17D8">
        <w:rPr>
          <w:color w:val="000000"/>
          <w:sz w:val="23"/>
          <w:szCs w:val="23"/>
        </w:rPr>
        <w:t>.</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1268FC" w:rsidP="00F17049">
      <w:pPr>
        <w:pStyle w:val="ListParagraph"/>
        <w:numPr>
          <w:ilvl w:val="2"/>
          <w:numId w:val="11"/>
        </w:numPr>
        <w:autoSpaceDE w:val="0"/>
        <w:autoSpaceDN w:val="0"/>
        <w:adjustRightInd w:val="0"/>
        <w:ind w:left="1530" w:hanging="450"/>
        <w:rPr>
          <w:b/>
          <w:bCs/>
          <w:color w:val="000000"/>
          <w:sz w:val="23"/>
          <w:szCs w:val="23"/>
        </w:rPr>
      </w:pPr>
      <w:r w:rsidRPr="00E149DB">
        <w:rPr>
          <w:color w:val="000000"/>
          <w:sz w:val="23"/>
          <w:szCs w:val="23"/>
        </w:rPr>
        <w:lastRenderedPageBreak/>
        <w:t>Create and submit a plan per project outlining anticipated timelines, responsibilities, and action items for domain creation, permissions, and content administration.</w:t>
      </w:r>
    </w:p>
    <w:p w:rsidR="007F17D8" w:rsidRDefault="007F17D8" w:rsidP="007F17D8">
      <w:pPr>
        <w:pStyle w:val="ListParagraph"/>
        <w:autoSpaceDE w:val="0"/>
        <w:autoSpaceDN w:val="0"/>
        <w:adjustRightInd w:val="0"/>
        <w:ind w:left="1980"/>
        <w:rPr>
          <w:b/>
          <w:bCs/>
          <w:color w:val="000000"/>
          <w:sz w:val="23"/>
          <w:szCs w:val="23"/>
        </w:rPr>
      </w:pPr>
    </w:p>
    <w:p w:rsidR="007F17D8" w:rsidRDefault="001268FC" w:rsidP="00F17049">
      <w:pPr>
        <w:pStyle w:val="ListParagraph"/>
        <w:numPr>
          <w:ilvl w:val="2"/>
          <w:numId w:val="11"/>
        </w:numPr>
        <w:autoSpaceDE w:val="0"/>
        <w:autoSpaceDN w:val="0"/>
        <w:adjustRightInd w:val="0"/>
        <w:ind w:left="1530" w:hanging="450"/>
        <w:rPr>
          <w:b/>
          <w:bCs/>
          <w:color w:val="000000"/>
          <w:sz w:val="23"/>
          <w:szCs w:val="23"/>
        </w:rPr>
      </w:pPr>
      <w:r w:rsidRPr="00E149DB">
        <w:rPr>
          <w:color w:val="000000"/>
          <w:sz w:val="23"/>
          <w:szCs w:val="23"/>
        </w:rPr>
        <w:t>Schedule and conduct two training sessions for Environmental Command administrators to train on Learning Management system administrator functions. IMCOM G7 will provide approximately one hundr</w:t>
      </w:r>
      <w:r w:rsidR="00165D1A">
        <w:rPr>
          <w:color w:val="000000"/>
          <w:sz w:val="23"/>
          <w:szCs w:val="23"/>
        </w:rPr>
        <w:t>ed twenty (120) man-hours at $65</w:t>
      </w:r>
      <w:r w:rsidRPr="00E149DB">
        <w:rPr>
          <w:color w:val="000000"/>
          <w:sz w:val="23"/>
          <w:szCs w:val="23"/>
        </w:rPr>
        <w:t>/hour (cost which includes benefits) for two NF05 Instructional Systems Design Specialists, one NF05 Information Technology Specialist to share 120 hours workload on this project. Training will include two classroom sessions, DCO and phone support.</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Create an Environmental Command domain and login interface to provide approximately 200 learners with registration, course enrollment, and content access</w:t>
      </w:r>
      <w:r w:rsidR="00165D1A">
        <w:rPr>
          <w:color w:val="000000"/>
          <w:sz w:val="23"/>
          <w:szCs w:val="23"/>
        </w:rPr>
        <w:t>. Cost to modify LMS will be $39</w:t>
      </w:r>
      <w:r w:rsidRPr="007F17D8">
        <w:rPr>
          <w:color w:val="000000"/>
          <w:sz w:val="23"/>
          <w:szCs w:val="23"/>
        </w:rPr>
        <w:t>K and will be reimbursed by Environmental Command. This effort includes design, development, and implementation.</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 xml:space="preserve">Provide Environmental Command an estimated twenty (20) hours annual database administrator </w:t>
      </w:r>
      <w:r w:rsidR="00165D1A">
        <w:rPr>
          <w:color w:val="000000"/>
          <w:sz w:val="23"/>
          <w:szCs w:val="23"/>
        </w:rPr>
        <w:t>(DBA) assistance at the rate $65</w:t>
      </w:r>
      <w:r w:rsidRPr="007F17D8">
        <w:rPr>
          <w:color w:val="000000"/>
          <w:sz w:val="23"/>
          <w:szCs w:val="23"/>
        </w:rPr>
        <w:t>/ per hour to supply registration, enrollment, and completion reporting results.</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Provide Environmental Command an estimated one hundred sixty (160) hours annual technical support and quality assu</w:t>
      </w:r>
      <w:r w:rsidR="00165D1A">
        <w:rPr>
          <w:color w:val="000000"/>
          <w:sz w:val="23"/>
          <w:szCs w:val="23"/>
        </w:rPr>
        <w:t>rance testing at the rate of $65</w:t>
      </w:r>
      <w:r w:rsidRPr="007F17D8">
        <w:rPr>
          <w:color w:val="000000"/>
          <w:sz w:val="23"/>
          <w:szCs w:val="23"/>
        </w:rPr>
        <w:t>/hour to manage LMS domain creation, technical difficulties, refer and coordinate system issues and resolution with vendor and G6, manage domain content and permissions as super administrator.</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Supply Environmental Command administrators with LMS function job aids.</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Itemize and track all man-hours dedicated to each project and provide to Environmental Command every 30 days.</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2"/>
          <w:numId w:val="11"/>
        </w:numPr>
        <w:autoSpaceDE w:val="0"/>
        <w:autoSpaceDN w:val="0"/>
        <w:adjustRightInd w:val="0"/>
        <w:ind w:left="1530" w:hanging="450"/>
        <w:rPr>
          <w:b/>
          <w:bCs/>
          <w:color w:val="000000"/>
          <w:sz w:val="23"/>
          <w:szCs w:val="23"/>
        </w:rPr>
      </w:pPr>
      <w:r w:rsidRPr="007F17D8">
        <w:rPr>
          <w:color w:val="000000"/>
          <w:sz w:val="23"/>
          <w:szCs w:val="23"/>
        </w:rPr>
        <w:t>Submit request for invoice with supporting documentation to G9, Financial Management Directorate quarterly.</w:t>
      </w:r>
    </w:p>
    <w:p w:rsidR="007F17D8" w:rsidRPr="007F17D8" w:rsidRDefault="007F17D8" w:rsidP="007F17D8">
      <w:pPr>
        <w:pStyle w:val="ListParagraph"/>
        <w:autoSpaceDE w:val="0"/>
        <w:autoSpaceDN w:val="0"/>
        <w:adjustRightInd w:val="0"/>
        <w:ind w:left="1980"/>
        <w:rPr>
          <w:b/>
          <w:bCs/>
          <w:color w:val="000000"/>
          <w:sz w:val="23"/>
          <w:szCs w:val="23"/>
        </w:rPr>
      </w:pPr>
    </w:p>
    <w:p w:rsidR="007F17D8" w:rsidRPr="007F17D8" w:rsidRDefault="00E149DB" w:rsidP="00F17049">
      <w:pPr>
        <w:pStyle w:val="ListParagraph"/>
        <w:numPr>
          <w:ilvl w:val="1"/>
          <w:numId w:val="11"/>
        </w:numPr>
        <w:autoSpaceDE w:val="0"/>
        <w:autoSpaceDN w:val="0"/>
        <w:adjustRightInd w:val="0"/>
        <w:ind w:left="1170"/>
        <w:rPr>
          <w:b/>
          <w:bCs/>
          <w:sz w:val="23"/>
          <w:szCs w:val="23"/>
        </w:rPr>
      </w:pPr>
      <w:r w:rsidRPr="007F17D8">
        <w:rPr>
          <w:sz w:val="23"/>
          <w:szCs w:val="23"/>
        </w:rPr>
        <w:t xml:space="preserve">Project(s) will be completed by IMCOM G7 </w:t>
      </w:r>
      <w:proofErr w:type="spellStart"/>
      <w:r w:rsidRPr="007F17D8">
        <w:rPr>
          <w:sz w:val="23"/>
          <w:szCs w:val="23"/>
        </w:rPr>
        <w:t>nonappropriated</w:t>
      </w:r>
      <w:proofErr w:type="spellEnd"/>
      <w:r w:rsidRPr="007F17D8">
        <w:rPr>
          <w:sz w:val="23"/>
          <w:szCs w:val="23"/>
        </w:rPr>
        <w:t xml:space="preserve"> fund (NAF) employees in coordination with LMS contractor and G6 personnel. Total estimated IMCOM G7 project man-hours in support of Environmental Comm</w:t>
      </w:r>
      <w:r w:rsidR="00165D1A">
        <w:rPr>
          <w:sz w:val="23"/>
          <w:szCs w:val="23"/>
        </w:rPr>
        <w:t>and equals 300 multiplied by $65/hour is $19,500 plus $39</w:t>
      </w:r>
      <w:r w:rsidRPr="007F17D8">
        <w:rPr>
          <w:sz w:val="23"/>
          <w:szCs w:val="23"/>
        </w:rPr>
        <w:t>,000 fo</w:t>
      </w:r>
      <w:r w:rsidR="00165D1A">
        <w:rPr>
          <w:sz w:val="23"/>
          <w:szCs w:val="23"/>
        </w:rPr>
        <w:t>r LMS customization totaling $58,5</w:t>
      </w:r>
      <w:r w:rsidRPr="007F17D8">
        <w:rPr>
          <w:sz w:val="23"/>
          <w:szCs w:val="23"/>
        </w:rPr>
        <w:t xml:space="preserve">00. The total amount of support costs provided to Environmental Command will not </w:t>
      </w:r>
      <w:r w:rsidR="00165D1A">
        <w:rPr>
          <w:sz w:val="23"/>
          <w:szCs w:val="23"/>
        </w:rPr>
        <w:t>exceed $58,500</w:t>
      </w:r>
      <w:r w:rsidRPr="007F17D8">
        <w:rPr>
          <w:sz w:val="23"/>
          <w:szCs w:val="23"/>
        </w:rPr>
        <w:t>.</w:t>
      </w:r>
    </w:p>
    <w:p w:rsidR="007F17D8" w:rsidRPr="007F17D8" w:rsidRDefault="007F17D8" w:rsidP="007F17D8">
      <w:pPr>
        <w:pStyle w:val="ListParagraph"/>
        <w:autoSpaceDE w:val="0"/>
        <w:autoSpaceDN w:val="0"/>
        <w:adjustRightInd w:val="0"/>
        <w:ind w:left="1487"/>
        <w:rPr>
          <w:b/>
          <w:bCs/>
          <w:sz w:val="23"/>
          <w:szCs w:val="23"/>
        </w:rPr>
      </w:pPr>
    </w:p>
    <w:p w:rsidR="007F17D8" w:rsidRPr="007F17D8" w:rsidRDefault="00E149DB" w:rsidP="00F17049">
      <w:pPr>
        <w:pStyle w:val="ListParagraph"/>
        <w:numPr>
          <w:ilvl w:val="1"/>
          <w:numId w:val="11"/>
        </w:numPr>
        <w:autoSpaceDE w:val="0"/>
        <w:autoSpaceDN w:val="0"/>
        <w:adjustRightInd w:val="0"/>
        <w:ind w:left="1170"/>
        <w:rPr>
          <w:b/>
          <w:bCs/>
          <w:color w:val="000000"/>
          <w:sz w:val="23"/>
          <w:szCs w:val="23"/>
        </w:rPr>
      </w:pPr>
      <w:r w:rsidRPr="007F17D8">
        <w:rPr>
          <w:color w:val="000000"/>
          <w:sz w:val="23"/>
          <w:szCs w:val="23"/>
        </w:rPr>
        <w:t>The IMCOM G9, Financial Management Directorate, will provide invoices and supporting documentation upon request and will receive transfers of funds from Environmental Command and deposit them into the Army Morale, Recreation and Welfare Fund (AMWRF). The Financial Management Directorate (IMWR-FM) and Financial Administration Division (IMWR-FMA) will maintain the details of all MWR expenditures. These records are available for audit as required or as determined by the Director, IMCOM G7.</w:t>
      </w:r>
    </w:p>
    <w:p w:rsidR="00E149DB" w:rsidRPr="007F17D8" w:rsidRDefault="00E149DB" w:rsidP="007F17D8">
      <w:pPr>
        <w:pStyle w:val="ListParagraph"/>
        <w:autoSpaceDE w:val="0"/>
        <w:autoSpaceDN w:val="0"/>
        <w:adjustRightInd w:val="0"/>
        <w:ind w:left="1487"/>
        <w:rPr>
          <w:b/>
          <w:bCs/>
          <w:color w:val="000000"/>
          <w:sz w:val="23"/>
          <w:szCs w:val="23"/>
        </w:rPr>
      </w:pPr>
      <w:r w:rsidRPr="007F17D8">
        <w:rPr>
          <w:color w:val="000000"/>
          <w:sz w:val="23"/>
          <w:szCs w:val="23"/>
        </w:rPr>
        <w:t xml:space="preserve"> </w:t>
      </w:r>
    </w:p>
    <w:p w:rsidR="007F17D8" w:rsidRDefault="007F17D8">
      <w:pPr>
        <w:rPr>
          <w:color w:val="000000"/>
          <w:sz w:val="23"/>
          <w:szCs w:val="23"/>
        </w:rPr>
      </w:pPr>
      <w:r>
        <w:rPr>
          <w:color w:val="000000"/>
          <w:sz w:val="23"/>
          <w:szCs w:val="23"/>
        </w:rPr>
        <w:br w:type="page"/>
      </w:r>
    </w:p>
    <w:p w:rsidR="007F17D8" w:rsidRDefault="00E149DB" w:rsidP="00E23C7D">
      <w:pPr>
        <w:autoSpaceDE w:val="0"/>
        <w:autoSpaceDN w:val="0"/>
        <w:adjustRightInd w:val="0"/>
        <w:ind w:firstLine="450"/>
        <w:rPr>
          <w:color w:val="000000"/>
          <w:sz w:val="23"/>
          <w:szCs w:val="23"/>
        </w:rPr>
      </w:pPr>
      <w:r w:rsidRPr="00E149DB">
        <w:rPr>
          <w:color w:val="000000"/>
          <w:sz w:val="23"/>
          <w:szCs w:val="23"/>
        </w:rPr>
        <w:lastRenderedPageBreak/>
        <w:t>U.S. ARMY ENVIRONMENTAL COMMAND</w:t>
      </w:r>
    </w:p>
    <w:p w:rsidR="007F17D8" w:rsidRPr="007F17D8" w:rsidRDefault="007F17D8" w:rsidP="007F17D8">
      <w:pPr>
        <w:pStyle w:val="ListParagraph"/>
        <w:autoSpaceDE w:val="0"/>
        <w:autoSpaceDN w:val="0"/>
        <w:adjustRightInd w:val="0"/>
        <w:rPr>
          <w:color w:val="000000"/>
          <w:sz w:val="23"/>
          <w:szCs w:val="23"/>
        </w:rPr>
      </w:pPr>
    </w:p>
    <w:p w:rsidR="002A7AC9" w:rsidRPr="00F17049" w:rsidRDefault="00E149DB" w:rsidP="00E23C7D">
      <w:pPr>
        <w:pStyle w:val="ListParagraph"/>
        <w:numPr>
          <w:ilvl w:val="0"/>
          <w:numId w:val="12"/>
        </w:numPr>
        <w:tabs>
          <w:tab w:val="left" w:pos="1080"/>
        </w:tabs>
        <w:autoSpaceDE w:val="0"/>
        <w:autoSpaceDN w:val="0"/>
        <w:adjustRightInd w:val="0"/>
        <w:ind w:firstLine="90"/>
        <w:rPr>
          <w:sz w:val="23"/>
          <w:szCs w:val="23"/>
        </w:rPr>
      </w:pPr>
      <w:r w:rsidRPr="00F17049">
        <w:rPr>
          <w:sz w:val="23"/>
          <w:szCs w:val="23"/>
        </w:rPr>
        <w:t>Environmental Command will:</w:t>
      </w:r>
    </w:p>
    <w:p w:rsidR="002A7AC9" w:rsidRPr="00F17049" w:rsidRDefault="002A7AC9" w:rsidP="002A7AC9">
      <w:pPr>
        <w:pStyle w:val="ListParagraph"/>
        <w:autoSpaceDE w:val="0"/>
        <w:autoSpaceDN w:val="0"/>
        <w:adjustRightInd w:val="0"/>
        <w:ind w:left="1440"/>
        <w:rPr>
          <w:sz w:val="23"/>
          <w:szCs w:val="23"/>
        </w:rPr>
      </w:pPr>
    </w:p>
    <w:p w:rsidR="002A7AC9" w:rsidRPr="00F17049" w:rsidRDefault="002A7AC9" w:rsidP="002A7AC9">
      <w:pPr>
        <w:pStyle w:val="ListParagraph"/>
        <w:numPr>
          <w:ilvl w:val="1"/>
          <w:numId w:val="12"/>
        </w:numPr>
        <w:autoSpaceDE w:val="0"/>
        <w:autoSpaceDN w:val="0"/>
        <w:adjustRightInd w:val="0"/>
        <w:rPr>
          <w:sz w:val="24"/>
        </w:rPr>
      </w:pPr>
      <w:r w:rsidRPr="00F17049">
        <w:rPr>
          <w:sz w:val="23"/>
          <w:szCs w:val="23"/>
        </w:rPr>
        <w:t>Provide a single point of contact (POC) to coordinate with IMCOM G7</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Identify and report any technical problems or questions to Instructional Systems Design Specialists and In</w:t>
      </w:r>
      <w:r w:rsidR="002A7AC9" w:rsidRPr="00F17049">
        <w:rPr>
          <w:sz w:val="23"/>
          <w:szCs w:val="23"/>
        </w:rPr>
        <w:t>formation Technology Specialist</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Approve project plan prior to the commenceme</w:t>
      </w:r>
      <w:r w:rsidR="002A7AC9" w:rsidRPr="00F17049">
        <w:rPr>
          <w:sz w:val="23"/>
          <w:szCs w:val="23"/>
        </w:rPr>
        <w:t>nt of domain design &amp; delivery.</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Identify and provide a list of administrato</w:t>
      </w:r>
      <w:r w:rsidR="002A7AC9" w:rsidRPr="00F17049">
        <w:rPr>
          <w:sz w:val="23"/>
          <w:szCs w:val="23"/>
        </w:rPr>
        <w:t>rs who will attend LMS training</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Provide the Instructional Systems Design Specialists with appropriate graphics, logos and color values</w:t>
      </w:r>
      <w:r w:rsidR="002A7AC9" w:rsidRPr="00F17049">
        <w:rPr>
          <w:sz w:val="23"/>
          <w:szCs w:val="23"/>
        </w:rPr>
        <w:t xml:space="preserve"> according to project timeline.</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Answer questions regarding the LMS domain, training, and sy</w:t>
      </w:r>
      <w:r w:rsidR="002A7AC9" w:rsidRPr="00F17049">
        <w:rPr>
          <w:sz w:val="23"/>
          <w:szCs w:val="23"/>
        </w:rPr>
        <w:t>stem problems in timely manner.</w:t>
      </w:r>
    </w:p>
    <w:p w:rsidR="002A7AC9" w:rsidRPr="00F17049" w:rsidRDefault="002A7AC9" w:rsidP="002A7AC9">
      <w:pPr>
        <w:pStyle w:val="ListParagraph"/>
        <w:autoSpaceDE w:val="0"/>
        <w:autoSpaceDN w:val="0"/>
        <w:adjustRightInd w:val="0"/>
        <w:ind w:left="1440"/>
        <w:rPr>
          <w:sz w:val="23"/>
          <w:szCs w:val="23"/>
        </w:rPr>
      </w:pPr>
    </w:p>
    <w:p w:rsidR="002A7AC9" w:rsidRPr="00F17049" w:rsidRDefault="00E149DB" w:rsidP="002A7AC9">
      <w:pPr>
        <w:pStyle w:val="ListParagraph"/>
        <w:numPr>
          <w:ilvl w:val="1"/>
          <w:numId w:val="12"/>
        </w:numPr>
        <w:autoSpaceDE w:val="0"/>
        <w:autoSpaceDN w:val="0"/>
        <w:adjustRightInd w:val="0"/>
        <w:rPr>
          <w:sz w:val="23"/>
          <w:szCs w:val="23"/>
        </w:rPr>
      </w:pPr>
      <w:r w:rsidRPr="00F17049">
        <w:rPr>
          <w:sz w:val="23"/>
          <w:szCs w:val="23"/>
        </w:rPr>
        <w:t xml:space="preserve">Reimburse IMCOM G7 for the </w:t>
      </w:r>
      <w:proofErr w:type="spellStart"/>
      <w:r w:rsidRPr="00F17049">
        <w:rPr>
          <w:sz w:val="23"/>
          <w:szCs w:val="23"/>
        </w:rPr>
        <w:t>nonappropriated</w:t>
      </w:r>
      <w:proofErr w:type="spellEnd"/>
      <w:r w:rsidRPr="00F17049">
        <w:rPr>
          <w:sz w:val="23"/>
          <w:szCs w:val="23"/>
        </w:rPr>
        <w:t xml:space="preserve"> fund cost of performing services under this MOA. Cost for IMCOM G7 </w:t>
      </w:r>
      <w:proofErr w:type="spellStart"/>
      <w:r w:rsidRPr="00F17049">
        <w:rPr>
          <w:sz w:val="23"/>
          <w:szCs w:val="23"/>
        </w:rPr>
        <w:t>nonappropriated</w:t>
      </w:r>
      <w:proofErr w:type="spellEnd"/>
      <w:r w:rsidRPr="00F17049">
        <w:rPr>
          <w:sz w:val="23"/>
          <w:szCs w:val="23"/>
        </w:rPr>
        <w:t xml:space="preserve"> fund (NAF) employee man-hours and domain associated NAF-funded vendor costs required will be reimbursed by Environmental Command to the Army, Morale, Welfare and Recreation Fund (AMWRF) on a quarterly basis. The AMWRF should not be reimbursed for any G7 appropriated fund (APF) costs.</w:t>
      </w:r>
    </w:p>
    <w:p w:rsidR="002A7AC9" w:rsidRPr="00F17049" w:rsidRDefault="002A7AC9" w:rsidP="002A7AC9">
      <w:pPr>
        <w:pStyle w:val="ListParagraph"/>
        <w:autoSpaceDE w:val="0"/>
        <w:autoSpaceDN w:val="0"/>
        <w:adjustRightInd w:val="0"/>
        <w:rPr>
          <w:sz w:val="23"/>
          <w:szCs w:val="23"/>
        </w:rPr>
      </w:pPr>
    </w:p>
    <w:p w:rsidR="00E149DB" w:rsidRPr="00F17049" w:rsidRDefault="00E149DB" w:rsidP="002A7AC9">
      <w:pPr>
        <w:pStyle w:val="ListParagraph"/>
        <w:numPr>
          <w:ilvl w:val="0"/>
          <w:numId w:val="12"/>
        </w:numPr>
        <w:autoSpaceDE w:val="0"/>
        <w:autoSpaceDN w:val="0"/>
        <w:adjustRightInd w:val="0"/>
        <w:rPr>
          <w:sz w:val="23"/>
          <w:szCs w:val="23"/>
        </w:rPr>
      </w:pPr>
      <w:r w:rsidRPr="00F17049">
        <w:rPr>
          <w:sz w:val="23"/>
          <w:szCs w:val="23"/>
        </w:rPr>
        <w:t>Remit funds to AMWRF for estimated IMCOM G7 project man-hours in support of Environmental Command equating to 300 man-hours multiplied by $6</w:t>
      </w:r>
      <w:r w:rsidR="00165D1A">
        <w:rPr>
          <w:sz w:val="23"/>
          <w:szCs w:val="23"/>
        </w:rPr>
        <w:t>5/hour equaling $19,500 plus $39</w:t>
      </w:r>
      <w:r w:rsidRPr="00F17049">
        <w:rPr>
          <w:sz w:val="23"/>
          <w:szCs w:val="23"/>
        </w:rPr>
        <w:t>,000 fo</w:t>
      </w:r>
      <w:r w:rsidR="00165D1A">
        <w:rPr>
          <w:sz w:val="23"/>
          <w:szCs w:val="23"/>
        </w:rPr>
        <w:t>r LMS customization totaling $58,5</w:t>
      </w:r>
      <w:r w:rsidRPr="00F17049">
        <w:rPr>
          <w:sz w:val="23"/>
          <w:szCs w:val="23"/>
        </w:rPr>
        <w:t xml:space="preserve">00. The funds should be transferred to the AMWRF within 30 days from the receipt of an invoice. Transfer funds for payment as approved and in accordance with this agreement to: </w:t>
      </w:r>
    </w:p>
    <w:p w:rsidR="00E149DB" w:rsidRPr="00E149DB" w:rsidRDefault="00E149DB" w:rsidP="00E149DB">
      <w:pPr>
        <w:autoSpaceDE w:val="0"/>
        <w:autoSpaceDN w:val="0"/>
        <w:adjustRightInd w:val="0"/>
        <w:rPr>
          <w:sz w:val="23"/>
          <w:szCs w:val="23"/>
        </w:rPr>
      </w:pPr>
    </w:p>
    <w:p w:rsidR="002A7AC9" w:rsidRPr="00F17049" w:rsidRDefault="00E149DB" w:rsidP="00E149DB">
      <w:pPr>
        <w:autoSpaceDE w:val="0"/>
        <w:autoSpaceDN w:val="0"/>
        <w:adjustRightInd w:val="0"/>
        <w:ind w:left="1035" w:hanging="360"/>
        <w:rPr>
          <w:sz w:val="23"/>
          <w:szCs w:val="23"/>
        </w:rPr>
      </w:pPr>
      <w:r w:rsidRPr="00E149DB">
        <w:rPr>
          <w:sz w:val="23"/>
          <w:szCs w:val="23"/>
        </w:rPr>
        <w:t>Army Morale, Welf</w:t>
      </w:r>
      <w:r w:rsidR="002A7AC9" w:rsidRPr="00F17049">
        <w:rPr>
          <w:sz w:val="23"/>
          <w:szCs w:val="23"/>
        </w:rPr>
        <w:t>are and Recreation Fund (AMWRF)</w:t>
      </w:r>
    </w:p>
    <w:p w:rsidR="002A7AC9" w:rsidRPr="00F17049" w:rsidRDefault="002A7AC9" w:rsidP="00E149DB">
      <w:pPr>
        <w:autoSpaceDE w:val="0"/>
        <w:autoSpaceDN w:val="0"/>
        <w:adjustRightInd w:val="0"/>
        <w:ind w:left="1035" w:hanging="360"/>
        <w:rPr>
          <w:sz w:val="23"/>
          <w:szCs w:val="23"/>
        </w:rPr>
      </w:pPr>
      <w:r w:rsidRPr="00F17049">
        <w:rPr>
          <w:sz w:val="23"/>
          <w:szCs w:val="23"/>
        </w:rPr>
        <w:t xml:space="preserve">POC: Mr. Thomas </w:t>
      </w:r>
      <w:proofErr w:type="spellStart"/>
      <w:r w:rsidRPr="00F17049">
        <w:rPr>
          <w:sz w:val="23"/>
          <w:szCs w:val="23"/>
        </w:rPr>
        <w:t>Wolter</w:t>
      </w:r>
      <w:proofErr w:type="spellEnd"/>
    </w:p>
    <w:p w:rsidR="002A7AC9" w:rsidRPr="00F17049" w:rsidRDefault="002A7AC9" w:rsidP="00E149DB">
      <w:pPr>
        <w:autoSpaceDE w:val="0"/>
        <w:autoSpaceDN w:val="0"/>
        <w:adjustRightInd w:val="0"/>
        <w:ind w:left="1035" w:hanging="360"/>
        <w:rPr>
          <w:sz w:val="23"/>
          <w:szCs w:val="23"/>
        </w:rPr>
      </w:pPr>
      <w:r w:rsidRPr="00F17049">
        <w:rPr>
          <w:sz w:val="23"/>
          <w:szCs w:val="23"/>
        </w:rPr>
        <w:t>IMCOM G9</w:t>
      </w:r>
    </w:p>
    <w:p w:rsidR="002A7AC9" w:rsidRPr="00F17049" w:rsidRDefault="00E149DB" w:rsidP="00E149DB">
      <w:pPr>
        <w:autoSpaceDE w:val="0"/>
        <w:autoSpaceDN w:val="0"/>
        <w:adjustRightInd w:val="0"/>
        <w:ind w:left="1035" w:hanging="360"/>
        <w:rPr>
          <w:sz w:val="23"/>
          <w:szCs w:val="23"/>
        </w:rPr>
      </w:pPr>
      <w:proofErr w:type="spellStart"/>
      <w:r w:rsidRPr="00E149DB">
        <w:rPr>
          <w:sz w:val="23"/>
          <w:szCs w:val="23"/>
        </w:rPr>
        <w:t>Comm</w:t>
      </w:r>
      <w:proofErr w:type="spellEnd"/>
      <w:r w:rsidRPr="00E149DB">
        <w:rPr>
          <w:sz w:val="23"/>
          <w:szCs w:val="23"/>
        </w:rPr>
        <w:t>: (210) 466-1412</w:t>
      </w:r>
    </w:p>
    <w:p w:rsidR="002A7AC9" w:rsidRPr="00F17049" w:rsidRDefault="002A7AC9" w:rsidP="002A7AC9">
      <w:pPr>
        <w:pStyle w:val="ListParagraph"/>
        <w:autoSpaceDE w:val="0"/>
        <w:autoSpaceDN w:val="0"/>
        <w:adjustRightInd w:val="0"/>
        <w:rPr>
          <w:sz w:val="23"/>
          <w:szCs w:val="23"/>
        </w:rPr>
      </w:pPr>
    </w:p>
    <w:p w:rsidR="00F7640F" w:rsidRPr="00F17049" w:rsidRDefault="00E149DB" w:rsidP="00F7640F">
      <w:pPr>
        <w:pStyle w:val="ListParagraph"/>
        <w:numPr>
          <w:ilvl w:val="0"/>
          <w:numId w:val="12"/>
        </w:numPr>
        <w:autoSpaceDE w:val="0"/>
        <w:autoSpaceDN w:val="0"/>
        <w:adjustRightInd w:val="0"/>
        <w:rPr>
          <w:sz w:val="23"/>
          <w:szCs w:val="23"/>
        </w:rPr>
      </w:pPr>
      <w:r w:rsidRPr="00F17049">
        <w:rPr>
          <w:sz w:val="23"/>
          <w:szCs w:val="23"/>
        </w:rPr>
        <w:t>The total amount to be funded by Environmental</w:t>
      </w:r>
      <w:r w:rsidR="00165D1A">
        <w:rPr>
          <w:sz w:val="23"/>
          <w:szCs w:val="23"/>
        </w:rPr>
        <w:t xml:space="preserve"> Command will not exceed $58,5</w:t>
      </w:r>
      <w:r w:rsidRPr="00F17049">
        <w:rPr>
          <w:sz w:val="23"/>
          <w:szCs w:val="23"/>
        </w:rPr>
        <w:t>00.</w:t>
      </w:r>
    </w:p>
    <w:p w:rsidR="00F7640F" w:rsidRPr="00F17049" w:rsidRDefault="00F7640F" w:rsidP="00F7640F">
      <w:pPr>
        <w:pStyle w:val="ListParagraph"/>
        <w:autoSpaceDE w:val="0"/>
        <w:autoSpaceDN w:val="0"/>
        <w:adjustRightInd w:val="0"/>
        <w:rPr>
          <w:sz w:val="23"/>
          <w:szCs w:val="23"/>
        </w:rPr>
      </w:pPr>
    </w:p>
    <w:p w:rsidR="00F7640F" w:rsidRPr="00F17049" w:rsidRDefault="00F7640F" w:rsidP="00F7640F">
      <w:pPr>
        <w:pStyle w:val="ListParagraph"/>
        <w:numPr>
          <w:ilvl w:val="0"/>
          <w:numId w:val="15"/>
        </w:numPr>
        <w:autoSpaceDE w:val="0"/>
        <w:autoSpaceDN w:val="0"/>
        <w:adjustRightInd w:val="0"/>
        <w:rPr>
          <w:b/>
          <w:bCs/>
          <w:vanish/>
          <w:sz w:val="23"/>
          <w:szCs w:val="23"/>
        </w:rPr>
      </w:pPr>
    </w:p>
    <w:p w:rsidR="00F7640F" w:rsidRPr="00F17049" w:rsidRDefault="00F7640F" w:rsidP="00F7640F">
      <w:pPr>
        <w:pStyle w:val="ListParagraph"/>
        <w:numPr>
          <w:ilvl w:val="0"/>
          <w:numId w:val="15"/>
        </w:numPr>
        <w:autoSpaceDE w:val="0"/>
        <w:autoSpaceDN w:val="0"/>
        <w:adjustRightInd w:val="0"/>
        <w:rPr>
          <w:b/>
          <w:bCs/>
          <w:vanish/>
          <w:sz w:val="23"/>
          <w:szCs w:val="23"/>
        </w:rPr>
      </w:pPr>
    </w:p>
    <w:p w:rsidR="00F7640F" w:rsidRPr="00F17049" w:rsidRDefault="00F7640F" w:rsidP="00F7640F">
      <w:pPr>
        <w:pStyle w:val="ListParagraph"/>
        <w:numPr>
          <w:ilvl w:val="0"/>
          <w:numId w:val="15"/>
        </w:numPr>
        <w:autoSpaceDE w:val="0"/>
        <w:autoSpaceDN w:val="0"/>
        <w:adjustRightInd w:val="0"/>
        <w:rPr>
          <w:b/>
          <w:bCs/>
          <w:vanish/>
          <w:sz w:val="23"/>
          <w:szCs w:val="23"/>
        </w:rPr>
      </w:pPr>
    </w:p>
    <w:p w:rsidR="00E149DB" w:rsidRPr="00F17049" w:rsidRDefault="00E149DB" w:rsidP="00F7640F">
      <w:pPr>
        <w:pStyle w:val="ListParagraph"/>
        <w:numPr>
          <w:ilvl w:val="0"/>
          <w:numId w:val="15"/>
        </w:numPr>
        <w:autoSpaceDE w:val="0"/>
        <w:autoSpaceDN w:val="0"/>
        <w:adjustRightInd w:val="0"/>
        <w:rPr>
          <w:sz w:val="23"/>
          <w:szCs w:val="23"/>
        </w:rPr>
      </w:pPr>
      <w:r w:rsidRPr="00F17049">
        <w:rPr>
          <w:b/>
          <w:bCs/>
          <w:sz w:val="23"/>
          <w:szCs w:val="23"/>
        </w:rPr>
        <w:t xml:space="preserve">Other. </w:t>
      </w:r>
      <w:r w:rsidRPr="00F17049">
        <w:rPr>
          <w:sz w:val="23"/>
          <w:szCs w:val="23"/>
        </w:rPr>
        <w:t>Any training content developed and deployed within the Environmental Command is the</w:t>
      </w:r>
    </w:p>
    <w:p w:rsidR="00E149DB" w:rsidRPr="00F17049" w:rsidRDefault="00E149DB" w:rsidP="00E149DB">
      <w:pPr>
        <w:autoSpaceDE w:val="0"/>
        <w:autoSpaceDN w:val="0"/>
        <w:adjustRightInd w:val="0"/>
        <w:ind w:left="360" w:hanging="360"/>
        <w:rPr>
          <w:sz w:val="23"/>
          <w:szCs w:val="23"/>
        </w:rPr>
      </w:pPr>
      <w:r w:rsidRPr="00E149DB">
        <w:rPr>
          <w:sz w:val="23"/>
          <w:szCs w:val="23"/>
        </w:rPr>
        <w:t>property and responsibility of Environmental Command. Any further support provided</w:t>
      </w:r>
      <w:r w:rsidRPr="00F17049">
        <w:rPr>
          <w:sz w:val="23"/>
          <w:szCs w:val="23"/>
        </w:rPr>
        <w:t xml:space="preserve"> by IMCOM G7</w:t>
      </w:r>
    </w:p>
    <w:p w:rsidR="00F7640F" w:rsidRPr="00F17049" w:rsidRDefault="00E149DB" w:rsidP="00E149DB">
      <w:pPr>
        <w:autoSpaceDE w:val="0"/>
        <w:autoSpaceDN w:val="0"/>
        <w:adjustRightInd w:val="0"/>
        <w:ind w:left="360" w:hanging="360"/>
        <w:rPr>
          <w:sz w:val="23"/>
          <w:szCs w:val="23"/>
        </w:rPr>
      </w:pPr>
      <w:r w:rsidRPr="00E149DB">
        <w:rPr>
          <w:sz w:val="23"/>
          <w:szCs w:val="23"/>
        </w:rPr>
        <w:t>to Environmental Command must be outlined under a new or amended MOA.</w:t>
      </w:r>
    </w:p>
    <w:p w:rsidR="00F7640F" w:rsidRPr="00F7640F" w:rsidRDefault="00F7640F" w:rsidP="00F7640F">
      <w:pPr>
        <w:pStyle w:val="ListParagraph"/>
        <w:autoSpaceDE w:val="0"/>
        <w:autoSpaceDN w:val="0"/>
        <w:adjustRightInd w:val="0"/>
        <w:ind w:left="360"/>
        <w:rPr>
          <w:color w:val="252525"/>
          <w:sz w:val="23"/>
          <w:szCs w:val="23"/>
        </w:rPr>
      </w:pPr>
    </w:p>
    <w:p w:rsidR="00E149DB" w:rsidRPr="00F7640F" w:rsidRDefault="00E149DB" w:rsidP="00F7640F">
      <w:pPr>
        <w:pStyle w:val="ListParagraph"/>
        <w:numPr>
          <w:ilvl w:val="0"/>
          <w:numId w:val="15"/>
        </w:numPr>
        <w:autoSpaceDE w:val="0"/>
        <w:autoSpaceDN w:val="0"/>
        <w:adjustRightInd w:val="0"/>
        <w:rPr>
          <w:color w:val="252525"/>
          <w:sz w:val="23"/>
          <w:szCs w:val="23"/>
        </w:rPr>
      </w:pPr>
      <w:r w:rsidRPr="00F7640F">
        <w:rPr>
          <w:b/>
          <w:bCs/>
          <w:color w:val="000000"/>
          <w:sz w:val="23"/>
          <w:szCs w:val="23"/>
        </w:rPr>
        <w:t xml:space="preserve">Implementation Instructions. </w:t>
      </w:r>
      <w:r w:rsidRPr="00F7640F">
        <w:rPr>
          <w:color w:val="000000"/>
          <w:sz w:val="23"/>
          <w:szCs w:val="23"/>
        </w:rPr>
        <w:t xml:space="preserve">This MOA is effective upon signature of all parties. It remains in </w:t>
      </w:r>
    </w:p>
    <w:p w:rsidR="00E149DB" w:rsidRDefault="00E149DB" w:rsidP="00E149DB">
      <w:pPr>
        <w:autoSpaceDE w:val="0"/>
        <w:autoSpaceDN w:val="0"/>
        <w:adjustRightInd w:val="0"/>
        <w:ind w:left="360" w:hanging="360"/>
        <w:rPr>
          <w:color w:val="000000"/>
          <w:sz w:val="23"/>
          <w:szCs w:val="23"/>
        </w:rPr>
      </w:pPr>
      <w:r w:rsidRPr="00E149DB">
        <w:rPr>
          <w:color w:val="000000"/>
          <w:sz w:val="23"/>
          <w:szCs w:val="23"/>
        </w:rPr>
        <w:t>effect unless amended by mutual agreement of the Director, IMCOM G7, Direc</w:t>
      </w:r>
      <w:r>
        <w:rPr>
          <w:color w:val="000000"/>
          <w:sz w:val="23"/>
          <w:szCs w:val="23"/>
        </w:rPr>
        <w:t xml:space="preserve">tor, IMCOM G9, and the </w:t>
      </w:r>
    </w:p>
    <w:p w:rsidR="00E149DB" w:rsidRDefault="00E149DB" w:rsidP="00E149DB">
      <w:pPr>
        <w:autoSpaceDE w:val="0"/>
        <w:autoSpaceDN w:val="0"/>
        <w:adjustRightInd w:val="0"/>
        <w:ind w:left="360" w:hanging="360"/>
        <w:rPr>
          <w:color w:val="000000"/>
          <w:sz w:val="23"/>
          <w:szCs w:val="23"/>
        </w:rPr>
      </w:pPr>
      <w:r w:rsidRPr="00E149DB">
        <w:rPr>
          <w:color w:val="000000"/>
          <w:sz w:val="23"/>
          <w:szCs w:val="23"/>
        </w:rPr>
        <w:t>Commander,</w:t>
      </w:r>
      <w:r>
        <w:rPr>
          <w:color w:val="000000"/>
          <w:sz w:val="23"/>
          <w:szCs w:val="23"/>
        </w:rPr>
        <w:t xml:space="preserve"> </w:t>
      </w:r>
      <w:r w:rsidRPr="00E149DB">
        <w:rPr>
          <w:color w:val="000000"/>
          <w:sz w:val="23"/>
          <w:szCs w:val="23"/>
        </w:rPr>
        <w:t xml:space="preserve">Environmental Command. The Environmental Command’s point of contact (POC) for </w:t>
      </w:r>
    </w:p>
    <w:p w:rsidR="00E149DB" w:rsidRDefault="00E149DB" w:rsidP="00E149DB">
      <w:pPr>
        <w:autoSpaceDE w:val="0"/>
        <w:autoSpaceDN w:val="0"/>
        <w:adjustRightInd w:val="0"/>
        <w:ind w:left="360" w:hanging="360"/>
        <w:rPr>
          <w:color w:val="000000"/>
          <w:sz w:val="23"/>
          <w:szCs w:val="23"/>
        </w:rPr>
      </w:pPr>
      <w:r w:rsidRPr="00E149DB">
        <w:rPr>
          <w:color w:val="000000"/>
          <w:sz w:val="23"/>
          <w:szCs w:val="23"/>
        </w:rPr>
        <w:t>administration of</w:t>
      </w:r>
      <w:r>
        <w:rPr>
          <w:color w:val="000000"/>
          <w:sz w:val="23"/>
          <w:szCs w:val="23"/>
        </w:rPr>
        <w:t xml:space="preserve"> </w:t>
      </w:r>
      <w:r w:rsidRPr="00E149DB">
        <w:rPr>
          <w:color w:val="000000"/>
          <w:sz w:val="23"/>
          <w:szCs w:val="23"/>
        </w:rPr>
        <w:t xml:space="preserve">this MOA is the Chief, Program &amp; Liabilities Branch (Cleanup &amp; Munitions Response </w:t>
      </w:r>
    </w:p>
    <w:p w:rsidR="00E149DB" w:rsidRDefault="00E149DB" w:rsidP="00E149DB">
      <w:pPr>
        <w:autoSpaceDE w:val="0"/>
        <w:autoSpaceDN w:val="0"/>
        <w:adjustRightInd w:val="0"/>
        <w:ind w:left="360" w:hanging="360"/>
        <w:rPr>
          <w:color w:val="000000"/>
          <w:sz w:val="23"/>
          <w:szCs w:val="23"/>
        </w:rPr>
      </w:pPr>
      <w:r w:rsidRPr="00E149DB">
        <w:rPr>
          <w:color w:val="000000"/>
          <w:sz w:val="23"/>
          <w:szCs w:val="23"/>
        </w:rPr>
        <w:t>Division) and the</w:t>
      </w:r>
      <w:r>
        <w:rPr>
          <w:color w:val="000000"/>
          <w:sz w:val="23"/>
          <w:szCs w:val="23"/>
        </w:rPr>
        <w:t xml:space="preserve"> </w:t>
      </w:r>
      <w:r w:rsidRPr="00E149DB">
        <w:rPr>
          <w:color w:val="000000"/>
          <w:sz w:val="23"/>
          <w:szCs w:val="23"/>
        </w:rPr>
        <w:t>IMCOM G7 is the Chief, Financial Managemen</w:t>
      </w:r>
      <w:r>
        <w:rPr>
          <w:color w:val="000000"/>
          <w:sz w:val="23"/>
          <w:szCs w:val="23"/>
        </w:rPr>
        <w:t>t, and Financial Administration</w:t>
      </w:r>
    </w:p>
    <w:p w:rsidR="00F17049" w:rsidRDefault="00E149DB" w:rsidP="00E149DB">
      <w:pPr>
        <w:autoSpaceDE w:val="0"/>
        <w:autoSpaceDN w:val="0"/>
        <w:adjustRightInd w:val="0"/>
        <w:ind w:left="360" w:hanging="360"/>
        <w:rPr>
          <w:color w:val="000000"/>
          <w:sz w:val="23"/>
          <w:szCs w:val="23"/>
        </w:rPr>
      </w:pPr>
      <w:r w:rsidRPr="00E149DB">
        <w:rPr>
          <w:color w:val="000000"/>
          <w:sz w:val="23"/>
          <w:szCs w:val="23"/>
        </w:rPr>
        <w:lastRenderedPageBreak/>
        <w:t>Division.</w:t>
      </w:r>
    </w:p>
    <w:p w:rsidR="00F17049" w:rsidRPr="00F17049" w:rsidRDefault="00F17049" w:rsidP="00F17049">
      <w:pPr>
        <w:pStyle w:val="ListParagraph"/>
        <w:autoSpaceDE w:val="0"/>
        <w:autoSpaceDN w:val="0"/>
        <w:adjustRightInd w:val="0"/>
        <w:ind w:left="360"/>
        <w:rPr>
          <w:color w:val="000000"/>
          <w:sz w:val="23"/>
          <w:szCs w:val="23"/>
        </w:rPr>
      </w:pPr>
    </w:p>
    <w:p w:rsidR="00E149DB" w:rsidRPr="00F17049" w:rsidRDefault="00E149DB" w:rsidP="00F17049">
      <w:pPr>
        <w:pStyle w:val="ListParagraph"/>
        <w:numPr>
          <w:ilvl w:val="0"/>
          <w:numId w:val="15"/>
        </w:numPr>
        <w:autoSpaceDE w:val="0"/>
        <w:autoSpaceDN w:val="0"/>
        <w:adjustRightInd w:val="0"/>
        <w:rPr>
          <w:color w:val="000000"/>
          <w:sz w:val="23"/>
          <w:szCs w:val="23"/>
        </w:rPr>
      </w:pPr>
      <w:r w:rsidRPr="00F17049">
        <w:rPr>
          <w:b/>
          <w:bCs/>
          <w:color w:val="090909"/>
          <w:sz w:val="23"/>
          <w:szCs w:val="23"/>
        </w:rPr>
        <w:t xml:space="preserve">Period of Performance. </w:t>
      </w:r>
      <w:r w:rsidRPr="00F17049">
        <w:rPr>
          <w:color w:val="090909"/>
          <w:sz w:val="23"/>
          <w:szCs w:val="23"/>
        </w:rPr>
        <w:t xml:space="preserve">This MOA shall not exceed one (1) year unless extended by mutual written </w:t>
      </w:r>
    </w:p>
    <w:p w:rsidR="00E149DB" w:rsidRDefault="00E149DB" w:rsidP="00E149DB">
      <w:pPr>
        <w:ind w:left="360" w:hanging="360"/>
        <w:rPr>
          <w:color w:val="090909"/>
          <w:sz w:val="23"/>
          <w:szCs w:val="23"/>
        </w:rPr>
      </w:pPr>
      <w:r>
        <w:rPr>
          <w:color w:val="090909"/>
          <w:sz w:val="23"/>
          <w:szCs w:val="23"/>
        </w:rPr>
        <w:t>c</w:t>
      </w:r>
      <w:r w:rsidRPr="00E149DB">
        <w:rPr>
          <w:color w:val="090909"/>
          <w:sz w:val="23"/>
          <w:szCs w:val="23"/>
        </w:rPr>
        <w:t xml:space="preserve">onsent of the G7, Environmental Command and G9. G7 non-appropriated fund (NAF) employees will </w:t>
      </w:r>
    </w:p>
    <w:p w:rsidR="00F17049" w:rsidRDefault="00E149DB" w:rsidP="00E149DB">
      <w:pPr>
        <w:ind w:left="360" w:hanging="360"/>
        <w:rPr>
          <w:color w:val="090909"/>
          <w:sz w:val="23"/>
          <w:szCs w:val="23"/>
        </w:rPr>
      </w:pPr>
      <w:r w:rsidRPr="00E149DB">
        <w:rPr>
          <w:color w:val="090909"/>
          <w:sz w:val="23"/>
          <w:szCs w:val="23"/>
        </w:rPr>
        <w:t>not extend services beyond funded costs without revised MOA.</w:t>
      </w:r>
    </w:p>
    <w:p w:rsidR="00F17049" w:rsidRPr="00F17049" w:rsidRDefault="00F17049" w:rsidP="00F17049">
      <w:pPr>
        <w:pStyle w:val="ListParagraph"/>
        <w:ind w:left="360"/>
        <w:rPr>
          <w:color w:val="090909"/>
          <w:sz w:val="23"/>
          <w:szCs w:val="23"/>
        </w:rPr>
      </w:pPr>
    </w:p>
    <w:p w:rsidR="00623513" w:rsidRPr="00F17049" w:rsidRDefault="00E149DB" w:rsidP="00F17049">
      <w:pPr>
        <w:pStyle w:val="ListParagraph"/>
        <w:numPr>
          <w:ilvl w:val="0"/>
          <w:numId w:val="15"/>
        </w:numPr>
        <w:rPr>
          <w:color w:val="090909"/>
          <w:sz w:val="23"/>
          <w:szCs w:val="23"/>
        </w:rPr>
      </w:pPr>
      <w:r w:rsidRPr="00F17049">
        <w:rPr>
          <w:b/>
          <w:bCs/>
          <w:color w:val="090909"/>
          <w:sz w:val="23"/>
          <w:szCs w:val="23"/>
        </w:rPr>
        <w:t xml:space="preserve">Amendments and Termination. </w:t>
      </w:r>
      <w:r w:rsidRPr="00F17049">
        <w:rPr>
          <w:color w:val="090909"/>
          <w:sz w:val="23"/>
          <w:szCs w:val="23"/>
        </w:rPr>
        <w:t xml:space="preserve">Any amendments or </w:t>
      </w:r>
      <w:r w:rsidRPr="00F17049">
        <w:rPr>
          <w:color w:val="010101"/>
          <w:sz w:val="23"/>
          <w:szCs w:val="23"/>
        </w:rPr>
        <w:t>re</w:t>
      </w:r>
      <w:r w:rsidRPr="00F17049">
        <w:rPr>
          <w:color w:val="1E1E1E"/>
          <w:sz w:val="23"/>
          <w:szCs w:val="23"/>
        </w:rPr>
        <w:t>v</w:t>
      </w:r>
      <w:r w:rsidRPr="00F17049">
        <w:rPr>
          <w:color w:val="010101"/>
          <w:sz w:val="23"/>
          <w:szCs w:val="23"/>
        </w:rPr>
        <w:t xml:space="preserve">isions </w:t>
      </w:r>
      <w:r w:rsidRPr="00F17049">
        <w:rPr>
          <w:color w:val="090909"/>
          <w:sz w:val="23"/>
          <w:szCs w:val="23"/>
        </w:rPr>
        <w:t xml:space="preserve">to the MOA will be by mutual </w:t>
      </w:r>
    </w:p>
    <w:p w:rsidR="00623513" w:rsidRDefault="00623513" w:rsidP="00E149DB">
      <w:pPr>
        <w:ind w:left="360" w:hanging="360"/>
        <w:rPr>
          <w:color w:val="090909"/>
          <w:sz w:val="23"/>
          <w:szCs w:val="23"/>
        </w:rPr>
      </w:pPr>
      <w:r>
        <w:rPr>
          <w:color w:val="090909"/>
          <w:sz w:val="23"/>
          <w:szCs w:val="23"/>
        </w:rPr>
        <w:t>a</w:t>
      </w:r>
      <w:r w:rsidR="00E149DB" w:rsidRPr="00E149DB">
        <w:rPr>
          <w:color w:val="090909"/>
          <w:sz w:val="23"/>
          <w:szCs w:val="23"/>
        </w:rPr>
        <w:t xml:space="preserve">greement of the G7, Environmental Command and G9. The amended MOA will be recorded and </w:t>
      </w:r>
    </w:p>
    <w:p w:rsidR="00623513" w:rsidRDefault="00E149DB" w:rsidP="00E149DB">
      <w:pPr>
        <w:ind w:left="360" w:hanging="360"/>
        <w:rPr>
          <w:color w:val="090909"/>
          <w:sz w:val="23"/>
          <w:szCs w:val="23"/>
        </w:rPr>
      </w:pPr>
      <w:r w:rsidRPr="00E149DB">
        <w:rPr>
          <w:color w:val="090909"/>
          <w:sz w:val="23"/>
          <w:szCs w:val="23"/>
        </w:rPr>
        <w:t xml:space="preserve">published as an addendum to this MOA. </w:t>
      </w:r>
      <w:r w:rsidRPr="00E149DB">
        <w:rPr>
          <w:color w:val="010101"/>
          <w:sz w:val="23"/>
          <w:szCs w:val="23"/>
        </w:rPr>
        <w:t xml:space="preserve">This </w:t>
      </w:r>
      <w:r w:rsidRPr="00E149DB">
        <w:rPr>
          <w:color w:val="090909"/>
          <w:sz w:val="23"/>
          <w:szCs w:val="23"/>
        </w:rPr>
        <w:t xml:space="preserve">MOA will be updated at anytime a major </w:t>
      </w:r>
      <w:r w:rsidRPr="00E149DB">
        <w:rPr>
          <w:color w:val="1E1E1E"/>
          <w:sz w:val="23"/>
          <w:szCs w:val="23"/>
        </w:rPr>
        <w:t xml:space="preserve">change </w:t>
      </w:r>
      <w:r w:rsidRPr="00E149DB">
        <w:rPr>
          <w:color w:val="090909"/>
          <w:sz w:val="23"/>
          <w:szCs w:val="23"/>
        </w:rPr>
        <w:t xml:space="preserve">affects </w:t>
      </w:r>
    </w:p>
    <w:p w:rsidR="00623513" w:rsidRDefault="00E149DB" w:rsidP="00E149DB">
      <w:pPr>
        <w:ind w:left="360" w:hanging="360"/>
        <w:rPr>
          <w:color w:val="090909"/>
          <w:sz w:val="23"/>
          <w:szCs w:val="23"/>
        </w:rPr>
      </w:pPr>
      <w:r w:rsidRPr="00E149DB">
        <w:rPr>
          <w:color w:val="090909"/>
          <w:sz w:val="23"/>
          <w:szCs w:val="23"/>
        </w:rPr>
        <w:t xml:space="preserve">its terms. </w:t>
      </w:r>
      <w:r w:rsidRPr="00E149DB">
        <w:rPr>
          <w:color w:val="010101"/>
          <w:sz w:val="23"/>
          <w:szCs w:val="23"/>
        </w:rPr>
        <w:t xml:space="preserve">This </w:t>
      </w:r>
      <w:r w:rsidRPr="00E149DB">
        <w:rPr>
          <w:color w:val="090909"/>
          <w:sz w:val="23"/>
          <w:szCs w:val="23"/>
        </w:rPr>
        <w:t xml:space="preserve">MOA may be terminated by mutual written consent of the G7, Environmental Command </w:t>
      </w:r>
    </w:p>
    <w:p w:rsidR="00623513" w:rsidRDefault="00E149DB" w:rsidP="00E149DB">
      <w:pPr>
        <w:ind w:left="360" w:hanging="360"/>
        <w:rPr>
          <w:color w:val="090909"/>
          <w:sz w:val="23"/>
          <w:szCs w:val="23"/>
        </w:rPr>
      </w:pPr>
      <w:r w:rsidRPr="00E149DB">
        <w:rPr>
          <w:color w:val="090909"/>
          <w:sz w:val="23"/>
          <w:szCs w:val="23"/>
        </w:rPr>
        <w:t xml:space="preserve">and G9 or by </w:t>
      </w:r>
      <w:r w:rsidRPr="00E149DB">
        <w:rPr>
          <w:color w:val="010101"/>
          <w:sz w:val="23"/>
          <w:szCs w:val="23"/>
        </w:rPr>
        <w:t xml:space="preserve">the </w:t>
      </w:r>
      <w:r w:rsidRPr="00E149DB">
        <w:rPr>
          <w:color w:val="090909"/>
          <w:sz w:val="23"/>
          <w:szCs w:val="23"/>
        </w:rPr>
        <w:t xml:space="preserve">provisions of </w:t>
      </w:r>
      <w:r w:rsidRPr="00E149DB">
        <w:rPr>
          <w:color w:val="010101"/>
          <w:sz w:val="23"/>
          <w:szCs w:val="23"/>
        </w:rPr>
        <w:t xml:space="preserve">180 </w:t>
      </w:r>
      <w:r w:rsidRPr="00E149DB">
        <w:rPr>
          <w:color w:val="090909"/>
          <w:sz w:val="23"/>
          <w:szCs w:val="23"/>
        </w:rPr>
        <w:t xml:space="preserve">days advance written notice by any party hereto of intention to </w:t>
      </w:r>
    </w:p>
    <w:p w:rsidR="00524B95" w:rsidRDefault="00E149DB" w:rsidP="00E149DB">
      <w:pPr>
        <w:ind w:left="360" w:hanging="360"/>
        <w:rPr>
          <w:color w:val="090909"/>
          <w:sz w:val="23"/>
          <w:szCs w:val="23"/>
        </w:rPr>
      </w:pPr>
      <w:r w:rsidRPr="00E149DB">
        <w:rPr>
          <w:color w:val="090909"/>
          <w:sz w:val="23"/>
          <w:szCs w:val="23"/>
        </w:rPr>
        <w:t>terminate.</w:t>
      </w:r>
    </w:p>
    <w:p w:rsidR="00F17049" w:rsidRDefault="00F17049" w:rsidP="00E149DB">
      <w:pPr>
        <w:ind w:left="360" w:hanging="360"/>
        <w:rPr>
          <w:sz w:val="23"/>
          <w:szCs w:val="23"/>
        </w:rPr>
      </w:pPr>
    </w:p>
    <w:p w:rsidR="00B7787E" w:rsidRPr="00A80CD3" w:rsidRDefault="00B7787E" w:rsidP="00B37821">
      <w:pPr>
        <w:rPr>
          <w:sz w:val="23"/>
          <w:szCs w:val="23"/>
        </w:rPr>
      </w:pPr>
    </w:p>
    <w:p w:rsidR="0058482D" w:rsidRPr="00A80CD3" w:rsidRDefault="000D6731" w:rsidP="00255BF6">
      <w:pPr>
        <w:ind w:left="5760" w:hanging="5760"/>
        <w:rPr>
          <w:sz w:val="23"/>
          <w:szCs w:val="23"/>
        </w:rPr>
      </w:pPr>
      <w:r w:rsidRPr="00A80CD3">
        <w:rPr>
          <w:sz w:val="23"/>
          <w:szCs w:val="23"/>
        </w:rPr>
        <w:t>For</w:t>
      </w:r>
      <w:r w:rsidR="006B0B2B" w:rsidRPr="00A80CD3">
        <w:rPr>
          <w:sz w:val="23"/>
          <w:szCs w:val="23"/>
        </w:rPr>
        <w:t xml:space="preserve"> US Army </w:t>
      </w:r>
      <w:r w:rsidR="00D66841" w:rsidRPr="00A80CD3">
        <w:rPr>
          <w:sz w:val="23"/>
          <w:szCs w:val="23"/>
        </w:rPr>
        <w:t xml:space="preserve">IMCOM, </w:t>
      </w:r>
      <w:r w:rsidR="006B0B2B" w:rsidRPr="00A80CD3">
        <w:rPr>
          <w:sz w:val="23"/>
          <w:szCs w:val="23"/>
        </w:rPr>
        <w:t>G7</w:t>
      </w:r>
      <w:r w:rsidR="00D66841" w:rsidRPr="00A80CD3">
        <w:rPr>
          <w:sz w:val="23"/>
          <w:szCs w:val="23"/>
        </w:rPr>
        <w:t>:</w:t>
      </w:r>
      <w:r w:rsidR="00255BF6" w:rsidRPr="00A80CD3">
        <w:rPr>
          <w:sz w:val="23"/>
          <w:szCs w:val="23"/>
        </w:rPr>
        <w:tab/>
      </w:r>
      <w:r w:rsidR="00524B95" w:rsidRPr="00A80CD3">
        <w:rPr>
          <w:sz w:val="23"/>
          <w:szCs w:val="23"/>
        </w:rPr>
        <w:t>F</w:t>
      </w:r>
      <w:r w:rsidRPr="00A80CD3">
        <w:rPr>
          <w:sz w:val="23"/>
          <w:szCs w:val="23"/>
        </w:rPr>
        <w:t xml:space="preserve">or </w:t>
      </w:r>
      <w:r w:rsidR="00F225E5" w:rsidRPr="00A80CD3">
        <w:rPr>
          <w:sz w:val="23"/>
          <w:szCs w:val="23"/>
        </w:rPr>
        <w:t>Environmental Command</w:t>
      </w:r>
      <w:r w:rsidR="00D66841" w:rsidRPr="00A80CD3">
        <w:rPr>
          <w:sz w:val="23"/>
          <w:szCs w:val="23"/>
        </w:rPr>
        <w:t>:</w:t>
      </w:r>
    </w:p>
    <w:p w:rsidR="0058482D" w:rsidRPr="00A80CD3" w:rsidRDefault="0058482D" w:rsidP="00B37821">
      <w:pPr>
        <w:rPr>
          <w:sz w:val="23"/>
          <w:szCs w:val="23"/>
        </w:rPr>
      </w:pPr>
    </w:p>
    <w:p w:rsidR="0058482D" w:rsidRPr="00A80CD3" w:rsidRDefault="0058482D" w:rsidP="00B37821">
      <w:pPr>
        <w:rPr>
          <w:sz w:val="23"/>
          <w:szCs w:val="23"/>
        </w:rPr>
      </w:pPr>
    </w:p>
    <w:p w:rsidR="0058482D" w:rsidRPr="00A80CD3" w:rsidRDefault="0058482D" w:rsidP="00B37821">
      <w:pPr>
        <w:rPr>
          <w:sz w:val="23"/>
          <w:szCs w:val="23"/>
        </w:rPr>
      </w:pPr>
    </w:p>
    <w:p w:rsidR="0058482D" w:rsidRPr="00A80CD3" w:rsidRDefault="0058482D" w:rsidP="00B37821">
      <w:pPr>
        <w:rPr>
          <w:sz w:val="23"/>
          <w:szCs w:val="23"/>
        </w:rPr>
      </w:pPr>
    </w:p>
    <w:p w:rsidR="0058482D" w:rsidRPr="00A80CD3" w:rsidRDefault="0058482D" w:rsidP="00737D71">
      <w:pPr>
        <w:tabs>
          <w:tab w:val="left" w:pos="5760"/>
        </w:tabs>
        <w:rPr>
          <w:sz w:val="23"/>
          <w:szCs w:val="23"/>
        </w:rPr>
      </w:pPr>
      <w:r w:rsidRPr="00A80CD3">
        <w:rPr>
          <w:sz w:val="23"/>
          <w:szCs w:val="23"/>
        </w:rPr>
        <w:t xml:space="preserve">__________________________________             </w:t>
      </w:r>
      <w:r w:rsidR="00737D71">
        <w:rPr>
          <w:sz w:val="23"/>
          <w:szCs w:val="23"/>
        </w:rPr>
        <w:t xml:space="preserve"> </w:t>
      </w:r>
      <w:r w:rsidR="00737D71">
        <w:rPr>
          <w:sz w:val="23"/>
          <w:szCs w:val="23"/>
        </w:rPr>
        <w:tab/>
      </w:r>
      <w:r w:rsidRPr="00A80CD3">
        <w:rPr>
          <w:sz w:val="23"/>
          <w:szCs w:val="23"/>
        </w:rPr>
        <w:t>______________________________</w:t>
      </w:r>
    </w:p>
    <w:p w:rsidR="00FF4322" w:rsidRPr="00A80CD3" w:rsidRDefault="00484277" w:rsidP="00737D71">
      <w:pPr>
        <w:tabs>
          <w:tab w:val="left" w:pos="5760"/>
        </w:tabs>
        <w:rPr>
          <w:sz w:val="23"/>
          <w:szCs w:val="23"/>
        </w:rPr>
      </w:pPr>
      <w:r>
        <w:rPr>
          <w:sz w:val="23"/>
          <w:szCs w:val="23"/>
        </w:rPr>
        <w:t>DAVID L. WILCOX</w:t>
      </w:r>
      <w:r w:rsidR="00FC5ED6" w:rsidRPr="00A80CD3">
        <w:rPr>
          <w:sz w:val="23"/>
          <w:szCs w:val="23"/>
        </w:rPr>
        <w:t xml:space="preserve">           </w:t>
      </w:r>
      <w:r w:rsidR="006A239C" w:rsidRPr="00A80CD3">
        <w:rPr>
          <w:sz w:val="23"/>
          <w:szCs w:val="23"/>
        </w:rPr>
        <w:t xml:space="preserve">                               </w:t>
      </w:r>
      <w:r w:rsidR="00FF4322" w:rsidRPr="00A80CD3">
        <w:rPr>
          <w:sz w:val="23"/>
          <w:szCs w:val="23"/>
        </w:rPr>
        <w:t xml:space="preserve"> </w:t>
      </w:r>
      <w:r w:rsidR="00737D71">
        <w:rPr>
          <w:sz w:val="23"/>
          <w:szCs w:val="23"/>
        </w:rPr>
        <w:tab/>
      </w:r>
      <w:r w:rsidR="00FF4322" w:rsidRPr="00A80CD3">
        <w:rPr>
          <w:sz w:val="23"/>
          <w:szCs w:val="23"/>
        </w:rPr>
        <w:t>MARK A. LEE</w:t>
      </w:r>
    </w:p>
    <w:p w:rsidR="00FF4322" w:rsidRPr="00A80CD3" w:rsidRDefault="00FF4322" w:rsidP="00737D71">
      <w:pPr>
        <w:tabs>
          <w:tab w:val="left" w:pos="5760"/>
        </w:tabs>
        <w:rPr>
          <w:sz w:val="23"/>
          <w:szCs w:val="23"/>
        </w:rPr>
      </w:pPr>
      <w:r w:rsidRPr="00A80CD3">
        <w:rPr>
          <w:sz w:val="23"/>
          <w:szCs w:val="23"/>
        </w:rPr>
        <w:t>Colonel, GS</w:t>
      </w:r>
      <w:r w:rsidRPr="00A80CD3">
        <w:rPr>
          <w:sz w:val="23"/>
          <w:szCs w:val="23"/>
        </w:rPr>
        <w:tab/>
        <w:t>COL, CM</w:t>
      </w:r>
    </w:p>
    <w:p w:rsidR="00FF4322" w:rsidRPr="00A80CD3" w:rsidRDefault="00B7787E" w:rsidP="00737D71">
      <w:pPr>
        <w:tabs>
          <w:tab w:val="left" w:pos="5760"/>
        </w:tabs>
        <w:rPr>
          <w:sz w:val="23"/>
          <w:szCs w:val="23"/>
        </w:rPr>
      </w:pPr>
      <w:r w:rsidRPr="00A80CD3">
        <w:rPr>
          <w:sz w:val="23"/>
          <w:szCs w:val="23"/>
        </w:rPr>
        <w:t>Director, G7</w:t>
      </w:r>
      <w:r w:rsidR="00737D71">
        <w:rPr>
          <w:sz w:val="23"/>
          <w:szCs w:val="23"/>
        </w:rPr>
        <w:tab/>
      </w:r>
      <w:r w:rsidR="00FF4322" w:rsidRPr="00A80CD3">
        <w:rPr>
          <w:sz w:val="23"/>
          <w:szCs w:val="23"/>
        </w:rPr>
        <w:t>Commanding</w:t>
      </w:r>
    </w:p>
    <w:p w:rsidR="0058482D" w:rsidRPr="00A80CD3" w:rsidRDefault="00F51284" w:rsidP="00B37821">
      <w:pPr>
        <w:rPr>
          <w:sz w:val="23"/>
          <w:szCs w:val="23"/>
        </w:rPr>
      </w:pPr>
      <w:r w:rsidRPr="00A80CD3">
        <w:rPr>
          <w:sz w:val="23"/>
          <w:szCs w:val="23"/>
        </w:rPr>
        <w:t xml:space="preserve">  </w:t>
      </w:r>
      <w:r w:rsidR="00124903" w:rsidRPr="00A80CD3">
        <w:rPr>
          <w:sz w:val="23"/>
          <w:szCs w:val="23"/>
        </w:rPr>
        <w:tab/>
      </w:r>
      <w:r w:rsidR="00124903" w:rsidRPr="00A80CD3">
        <w:rPr>
          <w:sz w:val="23"/>
          <w:szCs w:val="23"/>
        </w:rPr>
        <w:tab/>
      </w:r>
      <w:r w:rsidR="00645AAC" w:rsidRPr="00A80CD3">
        <w:rPr>
          <w:sz w:val="23"/>
          <w:szCs w:val="23"/>
        </w:rPr>
        <w:t xml:space="preserve"> </w:t>
      </w:r>
    </w:p>
    <w:p w:rsidR="00B7787E" w:rsidRPr="00A80CD3" w:rsidRDefault="00645AAC" w:rsidP="00B37821">
      <w:pPr>
        <w:rPr>
          <w:sz w:val="23"/>
          <w:szCs w:val="23"/>
        </w:rPr>
      </w:pPr>
      <w:r w:rsidRPr="00A80CD3">
        <w:rPr>
          <w:sz w:val="23"/>
          <w:szCs w:val="23"/>
        </w:rPr>
        <w:t xml:space="preserve">  </w:t>
      </w:r>
      <w:r w:rsidR="00D32CD3" w:rsidRPr="00A80CD3">
        <w:rPr>
          <w:sz w:val="23"/>
          <w:szCs w:val="23"/>
        </w:rPr>
        <w:t xml:space="preserve">          </w:t>
      </w:r>
    </w:p>
    <w:p w:rsidR="0058482D" w:rsidRPr="00A80CD3" w:rsidRDefault="00D32CD3" w:rsidP="00B37821">
      <w:pPr>
        <w:rPr>
          <w:sz w:val="23"/>
          <w:szCs w:val="23"/>
        </w:rPr>
      </w:pPr>
      <w:r w:rsidRPr="00A80CD3">
        <w:rPr>
          <w:sz w:val="23"/>
          <w:szCs w:val="23"/>
        </w:rPr>
        <w:t xml:space="preserve">                </w:t>
      </w:r>
      <w:r w:rsidR="00645AAC" w:rsidRPr="00A80CD3">
        <w:rPr>
          <w:sz w:val="23"/>
          <w:szCs w:val="23"/>
        </w:rPr>
        <w:t xml:space="preserve">                                                 </w:t>
      </w:r>
    </w:p>
    <w:p w:rsidR="0058482D" w:rsidRPr="00A80CD3" w:rsidRDefault="0058482D" w:rsidP="00737D71">
      <w:pPr>
        <w:tabs>
          <w:tab w:val="left" w:pos="5760"/>
        </w:tabs>
        <w:rPr>
          <w:sz w:val="23"/>
          <w:szCs w:val="23"/>
        </w:rPr>
      </w:pPr>
      <w:r w:rsidRPr="00A80CD3">
        <w:rPr>
          <w:sz w:val="23"/>
          <w:szCs w:val="23"/>
        </w:rPr>
        <w:t xml:space="preserve">__________________________________              </w:t>
      </w:r>
      <w:r w:rsidR="00124903" w:rsidRPr="00A80CD3">
        <w:rPr>
          <w:sz w:val="23"/>
          <w:szCs w:val="23"/>
        </w:rPr>
        <w:t xml:space="preserve"> </w:t>
      </w:r>
      <w:r w:rsidR="00737D71">
        <w:rPr>
          <w:sz w:val="23"/>
          <w:szCs w:val="23"/>
        </w:rPr>
        <w:tab/>
      </w:r>
      <w:r w:rsidR="00124903" w:rsidRPr="00A80CD3">
        <w:rPr>
          <w:sz w:val="23"/>
          <w:szCs w:val="23"/>
        </w:rPr>
        <w:t xml:space="preserve"> </w:t>
      </w:r>
      <w:r w:rsidRPr="00A80CD3">
        <w:rPr>
          <w:sz w:val="23"/>
          <w:szCs w:val="23"/>
        </w:rPr>
        <w:t>________________</w:t>
      </w:r>
      <w:r w:rsidR="00124903" w:rsidRPr="00A80CD3">
        <w:rPr>
          <w:sz w:val="23"/>
          <w:szCs w:val="23"/>
        </w:rPr>
        <w:t>_</w:t>
      </w:r>
      <w:r w:rsidRPr="00A80CD3">
        <w:rPr>
          <w:sz w:val="23"/>
          <w:szCs w:val="23"/>
        </w:rPr>
        <w:t>______________</w:t>
      </w:r>
    </w:p>
    <w:p w:rsidR="00B54C26" w:rsidRPr="00A80CD3" w:rsidRDefault="00737D71" w:rsidP="00737D71">
      <w:pPr>
        <w:tabs>
          <w:tab w:val="left" w:pos="5760"/>
        </w:tabs>
        <w:rPr>
          <w:sz w:val="23"/>
          <w:szCs w:val="23"/>
        </w:rPr>
      </w:pPr>
      <w:r>
        <w:rPr>
          <w:sz w:val="23"/>
          <w:szCs w:val="23"/>
        </w:rPr>
        <w:t xml:space="preserve">  </w:t>
      </w:r>
      <w:r w:rsidR="0058482D" w:rsidRPr="00A80CD3">
        <w:rPr>
          <w:sz w:val="23"/>
          <w:szCs w:val="23"/>
        </w:rPr>
        <w:t>Date</w:t>
      </w:r>
      <w:r w:rsidR="00B54C26" w:rsidRPr="00A80CD3">
        <w:rPr>
          <w:sz w:val="23"/>
          <w:szCs w:val="23"/>
        </w:rPr>
        <w:t xml:space="preserve">      </w:t>
      </w:r>
      <w:r w:rsidR="0058482D" w:rsidRPr="00A80CD3">
        <w:rPr>
          <w:sz w:val="23"/>
          <w:szCs w:val="23"/>
        </w:rPr>
        <w:t xml:space="preserve">                                                                    </w:t>
      </w:r>
      <w:r w:rsidR="00124903" w:rsidRPr="00A80CD3">
        <w:rPr>
          <w:sz w:val="23"/>
          <w:szCs w:val="23"/>
        </w:rPr>
        <w:t xml:space="preserve">   </w:t>
      </w:r>
      <w:r>
        <w:rPr>
          <w:sz w:val="23"/>
          <w:szCs w:val="23"/>
        </w:rPr>
        <w:t xml:space="preserve"> </w:t>
      </w:r>
      <w:r>
        <w:rPr>
          <w:sz w:val="23"/>
          <w:szCs w:val="23"/>
        </w:rPr>
        <w:tab/>
        <w:t xml:space="preserve">  </w:t>
      </w:r>
      <w:r w:rsidR="0058482D" w:rsidRPr="00A80CD3">
        <w:rPr>
          <w:sz w:val="23"/>
          <w:szCs w:val="23"/>
        </w:rPr>
        <w:t>Date</w:t>
      </w:r>
    </w:p>
    <w:p w:rsidR="00524B95" w:rsidRPr="00A80CD3" w:rsidRDefault="00524B95" w:rsidP="00B37821">
      <w:pPr>
        <w:rPr>
          <w:sz w:val="23"/>
          <w:szCs w:val="23"/>
        </w:rPr>
      </w:pPr>
    </w:p>
    <w:p w:rsidR="00D66841" w:rsidRPr="00A80CD3" w:rsidRDefault="00D66841" w:rsidP="0045123E">
      <w:pPr>
        <w:rPr>
          <w:sz w:val="23"/>
          <w:szCs w:val="23"/>
        </w:rPr>
      </w:pPr>
    </w:p>
    <w:p w:rsidR="00D66841" w:rsidRPr="00A80CD3" w:rsidRDefault="00D66841" w:rsidP="0045123E">
      <w:pPr>
        <w:rPr>
          <w:sz w:val="23"/>
          <w:szCs w:val="23"/>
        </w:rPr>
      </w:pPr>
    </w:p>
    <w:p w:rsidR="00B7787E" w:rsidRPr="00A80CD3" w:rsidRDefault="00B7787E" w:rsidP="0045123E">
      <w:pPr>
        <w:rPr>
          <w:sz w:val="23"/>
          <w:szCs w:val="23"/>
        </w:rPr>
      </w:pPr>
    </w:p>
    <w:p w:rsidR="00D66841" w:rsidRPr="00A80CD3" w:rsidRDefault="00D66841" w:rsidP="0045123E">
      <w:pPr>
        <w:rPr>
          <w:sz w:val="23"/>
          <w:szCs w:val="23"/>
        </w:rPr>
      </w:pPr>
      <w:r w:rsidRPr="00A80CD3">
        <w:rPr>
          <w:sz w:val="23"/>
          <w:szCs w:val="23"/>
        </w:rPr>
        <w:t xml:space="preserve">For </w:t>
      </w:r>
      <w:r w:rsidR="002B6B53" w:rsidRPr="00A80CD3">
        <w:rPr>
          <w:sz w:val="23"/>
          <w:szCs w:val="23"/>
        </w:rPr>
        <w:t xml:space="preserve">US Army </w:t>
      </w:r>
      <w:r w:rsidRPr="00A80CD3">
        <w:rPr>
          <w:sz w:val="23"/>
          <w:szCs w:val="23"/>
        </w:rPr>
        <w:t>IMCOM</w:t>
      </w:r>
      <w:r w:rsidR="002B6B53" w:rsidRPr="00A80CD3">
        <w:rPr>
          <w:sz w:val="23"/>
          <w:szCs w:val="23"/>
        </w:rPr>
        <w:t xml:space="preserve"> G9</w:t>
      </w:r>
      <w:r w:rsidRPr="00A80CD3">
        <w:rPr>
          <w:sz w:val="23"/>
          <w:szCs w:val="23"/>
        </w:rPr>
        <w:t>:</w:t>
      </w:r>
    </w:p>
    <w:p w:rsidR="00D66841" w:rsidRPr="00A80CD3" w:rsidRDefault="00D66841" w:rsidP="0045123E">
      <w:pPr>
        <w:rPr>
          <w:sz w:val="23"/>
          <w:szCs w:val="23"/>
        </w:rPr>
      </w:pPr>
    </w:p>
    <w:p w:rsidR="00D66841" w:rsidRPr="00A80CD3" w:rsidRDefault="00D66841" w:rsidP="0045123E">
      <w:pPr>
        <w:rPr>
          <w:sz w:val="23"/>
          <w:szCs w:val="23"/>
        </w:rPr>
      </w:pPr>
    </w:p>
    <w:p w:rsidR="00D66841" w:rsidRPr="00A80CD3" w:rsidRDefault="00D66841" w:rsidP="0045123E">
      <w:pPr>
        <w:rPr>
          <w:sz w:val="23"/>
          <w:szCs w:val="23"/>
        </w:rPr>
      </w:pPr>
    </w:p>
    <w:p w:rsidR="0045123E" w:rsidRPr="00A80CD3" w:rsidRDefault="0045123E" w:rsidP="0045123E">
      <w:pPr>
        <w:rPr>
          <w:sz w:val="23"/>
          <w:szCs w:val="23"/>
        </w:rPr>
      </w:pPr>
      <w:r w:rsidRPr="00A80CD3">
        <w:rPr>
          <w:sz w:val="23"/>
          <w:szCs w:val="23"/>
        </w:rPr>
        <w:t xml:space="preserve">__________________________________                </w:t>
      </w:r>
    </w:p>
    <w:p w:rsidR="0045123E" w:rsidRPr="00A80CD3" w:rsidRDefault="00165D1A" w:rsidP="0045123E">
      <w:pPr>
        <w:rPr>
          <w:sz w:val="23"/>
          <w:szCs w:val="23"/>
        </w:rPr>
      </w:pPr>
      <w:r>
        <w:rPr>
          <w:sz w:val="23"/>
          <w:szCs w:val="23"/>
        </w:rPr>
        <w:t>S</w:t>
      </w:r>
      <w:r w:rsidR="00F10CFA">
        <w:rPr>
          <w:sz w:val="23"/>
          <w:szCs w:val="23"/>
        </w:rPr>
        <w:t>TEPHANIE HOEHNE</w:t>
      </w:r>
    </w:p>
    <w:p w:rsidR="0045123E" w:rsidRPr="00A80CD3" w:rsidRDefault="0045123E" w:rsidP="0045123E">
      <w:pPr>
        <w:rPr>
          <w:sz w:val="23"/>
          <w:szCs w:val="23"/>
        </w:rPr>
      </w:pPr>
      <w:r w:rsidRPr="00A80CD3">
        <w:rPr>
          <w:sz w:val="23"/>
          <w:szCs w:val="23"/>
        </w:rPr>
        <w:t xml:space="preserve">Director, G9  </w:t>
      </w:r>
    </w:p>
    <w:p w:rsidR="0045123E" w:rsidRPr="00A80CD3" w:rsidRDefault="0045123E" w:rsidP="0045123E">
      <w:pPr>
        <w:rPr>
          <w:sz w:val="23"/>
          <w:szCs w:val="23"/>
        </w:rPr>
      </w:pPr>
      <w:r w:rsidRPr="00A80CD3">
        <w:rPr>
          <w:sz w:val="23"/>
          <w:szCs w:val="23"/>
        </w:rPr>
        <w:t xml:space="preserve">Family and MWR Programs            </w:t>
      </w:r>
    </w:p>
    <w:p w:rsidR="0045123E" w:rsidRPr="00A80CD3" w:rsidRDefault="0045123E" w:rsidP="0045123E">
      <w:pPr>
        <w:rPr>
          <w:sz w:val="23"/>
          <w:szCs w:val="23"/>
        </w:rPr>
      </w:pPr>
      <w:r w:rsidRPr="00A80CD3">
        <w:rPr>
          <w:sz w:val="23"/>
          <w:szCs w:val="23"/>
        </w:rPr>
        <w:tab/>
      </w:r>
      <w:r w:rsidRPr="00A80CD3">
        <w:rPr>
          <w:sz w:val="23"/>
          <w:szCs w:val="23"/>
        </w:rPr>
        <w:tab/>
        <w:t xml:space="preserve">          </w:t>
      </w:r>
      <w:r w:rsidRPr="00A80CD3">
        <w:rPr>
          <w:sz w:val="23"/>
          <w:szCs w:val="23"/>
        </w:rPr>
        <w:tab/>
      </w:r>
      <w:r w:rsidRPr="00A80CD3">
        <w:rPr>
          <w:sz w:val="23"/>
          <w:szCs w:val="23"/>
        </w:rPr>
        <w:tab/>
        <w:t xml:space="preserve"> </w:t>
      </w:r>
    </w:p>
    <w:p w:rsidR="00B7787E" w:rsidRPr="00A80CD3" w:rsidRDefault="0045123E" w:rsidP="0045123E">
      <w:pPr>
        <w:rPr>
          <w:sz w:val="23"/>
          <w:szCs w:val="23"/>
        </w:rPr>
      </w:pPr>
      <w:r w:rsidRPr="00A80CD3">
        <w:rPr>
          <w:sz w:val="23"/>
          <w:szCs w:val="23"/>
        </w:rPr>
        <w:t xml:space="preserve">    </w:t>
      </w:r>
    </w:p>
    <w:p w:rsidR="0045123E" w:rsidRPr="00A80CD3" w:rsidRDefault="0045123E" w:rsidP="0045123E">
      <w:pPr>
        <w:rPr>
          <w:sz w:val="23"/>
          <w:szCs w:val="23"/>
        </w:rPr>
      </w:pPr>
      <w:r w:rsidRPr="00A80CD3">
        <w:rPr>
          <w:sz w:val="23"/>
          <w:szCs w:val="23"/>
        </w:rPr>
        <w:t xml:space="preserve">                                                               </w:t>
      </w:r>
    </w:p>
    <w:p w:rsidR="00737D71" w:rsidRDefault="0045123E" w:rsidP="0045123E">
      <w:pPr>
        <w:rPr>
          <w:sz w:val="23"/>
          <w:szCs w:val="23"/>
        </w:rPr>
      </w:pPr>
      <w:r w:rsidRPr="00A80CD3">
        <w:rPr>
          <w:sz w:val="23"/>
          <w:szCs w:val="23"/>
        </w:rPr>
        <w:t xml:space="preserve">_________________________________                </w:t>
      </w:r>
    </w:p>
    <w:p w:rsidR="00524B95" w:rsidRPr="00A80CD3" w:rsidRDefault="00737D71" w:rsidP="00B37821">
      <w:pPr>
        <w:rPr>
          <w:sz w:val="23"/>
          <w:szCs w:val="23"/>
        </w:rPr>
      </w:pPr>
      <w:r>
        <w:rPr>
          <w:sz w:val="23"/>
          <w:szCs w:val="23"/>
        </w:rPr>
        <w:t xml:space="preserve">  </w:t>
      </w:r>
      <w:r w:rsidR="0045123E" w:rsidRPr="00A80CD3">
        <w:rPr>
          <w:sz w:val="23"/>
          <w:szCs w:val="23"/>
        </w:rPr>
        <w:t xml:space="preserve">Date </w:t>
      </w:r>
    </w:p>
    <w:sectPr w:rsidR="00524B95" w:rsidRPr="00A80CD3" w:rsidSect="00193A98">
      <w:headerReference w:type="default" r:id="rId8"/>
      <w:footerReference w:type="even" r:id="rId9"/>
      <w:footerReference w:type="default" r:id="rId10"/>
      <w:headerReference w:type="first" r:id="rId11"/>
      <w:pgSz w:w="12240" w:h="15840" w:code="1"/>
      <w:pgMar w:top="1440" w:right="1152" w:bottom="1296" w:left="1440" w:header="108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E0" w:rsidRDefault="004163E0">
      <w:r>
        <w:separator/>
      </w:r>
    </w:p>
  </w:endnote>
  <w:endnote w:type="continuationSeparator" w:id="0">
    <w:p w:rsidR="004163E0" w:rsidRDefault="00416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3" w:rsidRDefault="00AD7573" w:rsidP="00FA4614">
    <w:pPr>
      <w:pStyle w:val="Footer"/>
      <w:framePr w:wrap="around" w:vAnchor="text" w:hAnchor="margin" w:xAlign="center" w:y="1"/>
      <w:rPr>
        <w:rStyle w:val="PageNumber"/>
      </w:rPr>
    </w:pPr>
    <w:r>
      <w:rPr>
        <w:rStyle w:val="PageNumber"/>
      </w:rPr>
      <w:fldChar w:fldCharType="begin"/>
    </w:r>
    <w:r w:rsidR="00E513B3">
      <w:rPr>
        <w:rStyle w:val="PageNumber"/>
      </w:rPr>
      <w:instrText xml:space="preserve">PAGE  </w:instrText>
    </w:r>
    <w:r>
      <w:rPr>
        <w:rStyle w:val="PageNumber"/>
      </w:rPr>
      <w:fldChar w:fldCharType="end"/>
    </w:r>
  </w:p>
  <w:p w:rsidR="00E513B3" w:rsidRDefault="00E513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3" w:rsidRDefault="00AD7573" w:rsidP="00FA4614">
    <w:pPr>
      <w:pStyle w:val="Footer"/>
      <w:framePr w:wrap="around" w:vAnchor="text" w:hAnchor="margin" w:xAlign="center" w:y="1"/>
      <w:rPr>
        <w:rStyle w:val="PageNumber"/>
      </w:rPr>
    </w:pPr>
    <w:r>
      <w:rPr>
        <w:rStyle w:val="PageNumber"/>
      </w:rPr>
      <w:fldChar w:fldCharType="begin"/>
    </w:r>
    <w:r w:rsidR="00E513B3">
      <w:rPr>
        <w:rStyle w:val="PageNumber"/>
      </w:rPr>
      <w:instrText xml:space="preserve">PAGE  </w:instrText>
    </w:r>
    <w:r>
      <w:rPr>
        <w:rStyle w:val="PageNumber"/>
      </w:rPr>
      <w:fldChar w:fldCharType="separate"/>
    </w:r>
    <w:r w:rsidR="00F5304E">
      <w:rPr>
        <w:rStyle w:val="PageNumber"/>
        <w:noProof/>
      </w:rPr>
      <w:t>2</w:t>
    </w:r>
    <w:r>
      <w:rPr>
        <w:rStyle w:val="PageNumber"/>
      </w:rPr>
      <w:fldChar w:fldCharType="end"/>
    </w:r>
  </w:p>
  <w:p w:rsidR="00E513B3" w:rsidRDefault="00E513B3">
    <w:pPr>
      <w:pStyle w:val="Footer"/>
      <w:ind w:right="360"/>
    </w:pPr>
  </w:p>
  <w:p w:rsidR="00E513B3" w:rsidRDefault="00E513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E0" w:rsidRDefault="004163E0">
      <w:r>
        <w:separator/>
      </w:r>
    </w:p>
  </w:footnote>
  <w:footnote w:type="continuationSeparator" w:id="0">
    <w:p w:rsidR="004163E0" w:rsidRDefault="0041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D3" w:rsidRPr="00A80CD3" w:rsidRDefault="00A80CD3">
    <w:pPr>
      <w:pStyle w:val="Header"/>
      <w:rPr>
        <w:sz w:val="23"/>
        <w:szCs w:val="23"/>
      </w:rPr>
    </w:pPr>
    <w:r w:rsidRPr="00A80CD3">
      <w:rPr>
        <w:sz w:val="23"/>
        <w:szCs w:val="23"/>
      </w:rPr>
      <w:t>IMTR-W</w:t>
    </w:r>
  </w:p>
  <w:p w:rsidR="00A80CD3" w:rsidRDefault="00A80CD3">
    <w:pPr>
      <w:pStyle w:val="Header"/>
    </w:pPr>
    <w:r w:rsidRPr="00A80CD3">
      <w:rPr>
        <w:sz w:val="23"/>
        <w:szCs w:val="23"/>
      </w:rPr>
      <w:t>SUBJECT:  Installation Management Command G7 support to U.S. Army Environmental Command</w:t>
    </w:r>
    <w:r>
      <w:t xml:space="preserve"> </w:t>
    </w:r>
  </w:p>
  <w:p w:rsidR="00A80CD3" w:rsidRDefault="00A80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B3" w:rsidRPr="007D4E99" w:rsidRDefault="00F51284">
    <w:pPr>
      <w:pStyle w:val="Heade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-537210</wp:posOffset>
          </wp:positionH>
          <wp:positionV relativeFrom="paragraph">
            <wp:posOffset>-198120</wp:posOffset>
          </wp:positionV>
          <wp:extent cx="918210" cy="9144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713" t="999" r="3772" b="2000"/>
                  <a:stretch>
                    <a:fillRect/>
                  </a:stretch>
                </pic:blipFill>
                <pic:spPr bwMode="auto">
                  <a:xfrm>
                    <a:off x="0" y="0"/>
                    <a:ext cx="918210" cy="914400"/>
                  </a:xfrm>
                  <a:prstGeom prst="rect">
                    <a:avLst/>
                  </a:prstGeom>
                  <a:noFill/>
                  <a:ln w="9525">
                    <a:noFill/>
                    <a:miter lim="800000"/>
                    <a:headEnd/>
                    <a:tailEnd/>
                  </a:ln>
                </pic:spPr>
              </pic:pic>
            </a:graphicData>
          </a:graphic>
        </wp:anchor>
      </w:drawing>
    </w:r>
    <w:r w:rsidR="00E513B3" w:rsidRPr="007D4E99">
      <w:rPr>
        <w:rFonts w:ascii="Arial" w:hAnsi="Arial" w:cs="Arial"/>
        <w:b/>
      </w:rPr>
      <w:t>DEPARTMENT OF THE ARMY</w:t>
    </w:r>
  </w:p>
  <w:p w:rsidR="00E513B3" w:rsidRPr="007D4E99" w:rsidRDefault="00E513B3">
    <w:pPr>
      <w:pStyle w:val="Header"/>
      <w:jc w:val="center"/>
      <w:rPr>
        <w:rFonts w:ascii="Arial" w:hAnsi="Arial" w:cs="Arial"/>
        <w:b/>
        <w:sz w:val="16"/>
        <w:szCs w:val="16"/>
      </w:rPr>
    </w:pPr>
    <w:r w:rsidRPr="007D4E99">
      <w:rPr>
        <w:rFonts w:ascii="Arial" w:hAnsi="Arial" w:cs="Arial"/>
        <w:b/>
        <w:sz w:val="16"/>
        <w:szCs w:val="16"/>
      </w:rPr>
      <w:t>US ARMY INSTALLATION MANAGEMENT COMMAND</w:t>
    </w:r>
  </w:p>
  <w:p w:rsidR="00E513B3" w:rsidRPr="007D4E99" w:rsidRDefault="00E513B3" w:rsidP="00FB0568">
    <w:pPr>
      <w:pStyle w:val="Header"/>
      <w:jc w:val="center"/>
      <w:rPr>
        <w:rFonts w:ascii="Arial" w:hAnsi="Arial" w:cs="Arial"/>
        <w:b/>
        <w:sz w:val="16"/>
        <w:szCs w:val="16"/>
      </w:rPr>
    </w:pPr>
    <w:r>
      <w:rPr>
        <w:rFonts w:ascii="Arial" w:hAnsi="Arial" w:cs="Arial"/>
        <w:b/>
        <w:sz w:val="16"/>
        <w:szCs w:val="16"/>
      </w:rPr>
      <w:t>2405 GUN SHED ROAD</w:t>
    </w:r>
  </w:p>
  <w:p w:rsidR="00E513B3" w:rsidRPr="007D4E99" w:rsidRDefault="00E513B3" w:rsidP="00FB0568">
    <w:pPr>
      <w:pStyle w:val="Header"/>
      <w:jc w:val="center"/>
      <w:rPr>
        <w:rFonts w:ascii="Arial" w:hAnsi="Arial" w:cs="Arial"/>
        <w:sz w:val="16"/>
        <w:szCs w:val="16"/>
      </w:rPr>
    </w:pPr>
    <w:r>
      <w:rPr>
        <w:rFonts w:ascii="Arial" w:hAnsi="Arial" w:cs="Arial"/>
        <w:b/>
        <w:sz w:val="16"/>
        <w:szCs w:val="16"/>
      </w:rPr>
      <w:t>FORT SAM HOUSTON</w:t>
    </w:r>
    <w:r w:rsidRPr="007D4E99">
      <w:rPr>
        <w:rFonts w:ascii="Arial" w:hAnsi="Arial" w:cs="Arial"/>
        <w:b/>
        <w:sz w:val="16"/>
        <w:szCs w:val="16"/>
      </w:rPr>
      <w:t>, TEXAS  7823</w:t>
    </w:r>
    <w:r>
      <w:rPr>
        <w:rFonts w:ascii="Arial" w:hAnsi="Arial" w:cs="Arial"/>
        <w:b/>
        <w:sz w:val="16"/>
        <w:szCs w:val="16"/>
      </w:rPr>
      <w:t>4</w:t>
    </w:r>
    <w:r w:rsidRPr="007D4E99">
      <w:rPr>
        <w:rFonts w:ascii="Arial" w:hAnsi="Arial" w:cs="Arial"/>
        <w:b/>
        <w:sz w:val="16"/>
        <w:szCs w:val="16"/>
      </w:rPr>
      <w:t>-</w:t>
    </w:r>
    <w:r>
      <w:rPr>
        <w:rFonts w:ascii="Arial" w:hAnsi="Arial" w:cs="Arial"/>
        <w:b/>
        <w:sz w:val="16"/>
        <w:szCs w:val="16"/>
      </w:rPr>
      <w:t>1223</w:t>
    </w:r>
  </w:p>
  <w:p w:rsidR="00E513B3" w:rsidRPr="007D4E99" w:rsidRDefault="00E513B3" w:rsidP="0018545E">
    <w:pPr>
      <w:pStyle w:val="Header"/>
      <w:tabs>
        <w:tab w:val="left" w:pos="720"/>
      </w:tabs>
      <w:rPr>
        <w:rFonts w:ascii="Arial" w:hAnsi="Arial" w:cs="Arial"/>
        <w:sz w:val="16"/>
        <w:szCs w:val="16"/>
        <w:vertAlign w:val="subscript"/>
      </w:rPr>
    </w:pPr>
    <w:r w:rsidRPr="007D4E99">
      <w:rPr>
        <w:rFonts w:cs="Arial"/>
        <w:sz w:val="16"/>
        <w:szCs w:val="16"/>
        <w:vertAlign w:val="subscript"/>
      </w:rPr>
      <w:t xml:space="preserve">REPLY TO     </w:t>
    </w:r>
    <w:r>
      <w:rPr>
        <w:rFonts w:cs="Arial"/>
        <w:sz w:val="16"/>
        <w:szCs w:val="16"/>
        <w:vertAlign w:val="subscript"/>
      </w:rPr>
      <w:t xml:space="preserve">   </w:t>
    </w:r>
    <w:r w:rsidRPr="007D4E99">
      <w:rPr>
        <w:rFonts w:ascii="Arial" w:hAnsi="Arial" w:cs="Arial"/>
        <w:sz w:val="16"/>
        <w:szCs w:val="16"/>
        <w:vertAlign w:val="subscript"/>
      </w:rPr>
      <w:t>REPLY TO</w:t>
    </w:r>
  </w:p>
  <w:p w:rsidR="00E513B3" w:rsidRPr="007D4E99" w:rsidRDefault="00E513B3" w:rsidP="0018545E">
    <w:pPr>
      <w:pStyle w:val="Header"/>
      <w:tabs>
        <w:tab w:val="left" w:pos="720"/>
      </w:tabs>
      <w:rPr>
        <w:rFonts w:ascii="Arial" w:hAnsi="Arial" w:cs="Arial"/>
        <w:sz w:val="16"/>
        <w:szCs w:val="16"/>
        <w:vertAlign w:val="subscript"/>
      </w:rPr>
    </w:pPr>
    <w:r w:rsidRPr="007D4E99">
      <w:rPr>
        <w:rFonts w:ascii="Arial" w:hAnsi="Arial" w:cs="Arial"/>
        <w:sz w:val="16"/>
        <w:szCs w:val="16"/>
        <w:vertAlign w:val="subscript"/>
      </w:rPr>
      <w:tab/>
      <w:t>ATTENTION OF</w:t>
    </w:r>
  </w:p>
  <w:p w:rsidR="00E513B3" w:rsidRPr="0018545E" w:rsidRDefault="00E513B3" w:rsidP="0018545E">
    <w:pPr>
      <w:pStyle w:val="Header"/>
      <w:tabs>
        <w:tab w:val="left" w:pos="720"/>
      </w:tabs>
      <w:rPr>
        <w:rFonts w:cs="Arial"/>
        <w:sz w:val="18"/>
        <w:vertAlign w:val="sub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827"/>
    <w:multiLevelType w:val="hybridMultilevel"/>
    <w:tmpl w:val="CE926ACA"/>
    <w:lvl w:ilvl="0" w:tplc="04090019">
      <w:start w:val="1"/>
      <w:numFmt w:val="lowerLetter"/>
      <w:lvlText w:val="%1."/>
      <w:lvlJc w:val="left"/>
      <w:pPr>
        <w:ind w:left="720" w:hanging="360"/>
      </w:pPr>
    </w:lvl>
    <w:lvl w:ilvl="1" w:tplc="9EC45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05A72"/>
    <w:multiLevelType w:val="hybridMultilevel"/>
    <w:tmpl w:val="15D85260"/>
    <w:lvl w:ilvl="0" w:tplc="9EC456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BE22B1"/>
    <w:multiLevelType w:val="hybridMultilevel"/>
    <w:tmpl w:val="23C219FE"/>
    <w:lvl w:ilvl="0" w:tplc="F328D7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7B81111"/>
    <w:multiLevelType w:val="hybridMultilevel"/>
    <w:tmpl w:val="71C62F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92A82"/>
    <w:multiLevelType w:val="hybridMultilevel"/>
    <w:tmpl w:val="32F2F840"/>
    <w:lvl w:ilvl="0" w:tplc="B776BE7C">
      <w:start w:val="1"/>
      <w:numFmt w:val="lowerLetter"/>
      <w:lvlText w:val="%1."/>
      <w:lvlJc w:val="left"/>
      <w:pPr>
        <w:ind w:left="675" w:hanging="360"/>
      </w:pPr>
      <w:rPr>
        <w:rFonts w:hint="default"/>
      </w:rPr>
    </w:lvl>
    <w:lvl w:ilvl="1" w:tplc="9EC456E0">
      <w:start w:val="1"/>
      <w:numFmt w:val="decimal"/>
      <w:lvlText w:val="(%2)"/>
      <w:lvlJc w:val="left"/>
      <w:pPr>
        <w:ind w:left="1395" w:hanging="360"/>
      </w:pPr>
      <w:rPr>
        <w:rFonts w:hint="default"/>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1F460284"/>
    <w:multiLevelType w:val="hybridMultilevel"/>
    <w:tmpl w:val="CE926ACA"/>
    <w:lvl w:ilvl="0" w:tplc="04090019">
      <w:start w:val="1"/>
      <w:numFmt w:val="lowerLetter"/>
      <w:lvlText w:val="%1."/>
      <w:lvlJc w:val="left"/>
      <w:pPr>
        <w:ind w:left="360" w:hanging="360"/>
      </w:pPr>
    </w:lvl>
    <w:lvl w:ilvl="1" w:tplc="9EC456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883EF1"/>
    <w:multiLevelType w:val="hybridMultilevel"/>
    <w:tmpl w:val="BF8603EA"/>
    <w:lvl w:ilvl="0" w:tplc="78B650E6">
      <w:start w:val="1"/>
      <w:numFmt w:val="decimal"/>
      <w:lvlText w:val="%1."/>
      <w:lvlJc w:val="left"/>
      <w:pPr>
        <w:ind w:left="767" w:hanging="360"/>
      </w:pPr>
      <w:rPr>
        <w:rFonts w:hint="default"/>
        <w:b/>
      </w:rPr>
    </w:lvl>
    <w:lvl w:ilvl="1" w:tplc="E6447CB2">
      <w:start w:val="1"/>
      <w:numFmt w:val="lowerLetter"/>
      <w:lvlText w:val="%2."/>
      <w:lvlJc w:val="left"/>
      <w:pPr>
        <w:ind w:left="1487" w:hanging="360"/>
      </w:pPr>
      <w:rPr>
        <w:b w:val="0"/>
      </w:rPr>
    </w:lvl>
    <w:lvl w:ilvl="2" w:tplc="6248D2A0">
      <w:start w:val="1"/>
      <w:numFmt w:val="decimal"/>
      <w:lvlText w:val="(%3)"/>
      <w:lvlJc w:val="left"/>
      <w:pPr>
        <w:ind w:left="2207" w:hanging="180"/>
      </w:pPr>
      <w:rPr>
        <w:rFonts w:hint="default"/>
        <w:b w:val="0"/>
      </w:r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
    <w:nsid w:val="34B964B5"/>
    <w:multiLevelType w:val="hybridMultilevel"/>
    <w:tmpl w:val="4A2E2FAC"/>
    <w:lvl w:ilvl="0" w:tplc="B776BE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B689C"/>
    <w:multiLevelType w:val="hybridMultilevel"/>
    <w:tmpl w:val="04F22BB2"/>
    <w:lvl w:ilvl="0" w:tplc="9EC456E0">
      <w:start w:val="1"/>
      <w:numFmt w:val="decimal"/>
      <w:lvlText w:val="(%1)"/>
      <w:lvlJc w:val="left"/>
      <w:pPr>
        <w:ind w:left="360" w:hanging="360"/>
      </w:pPr>
      <w:rPr>
        <w:rFonts w:hint="default"/>
      </w:rPr>
    </w:lvl>
    <w:lvl w:ilvl="1" w:tplc="9EC456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8C351B"/>
    <w:multiLevelType w:val="hybridMultilevel"/>
    <w:tmpl w:val="CEE01654"/>
    <w:lvl w:ilvl="0" w:tplc="79BA3478">
      <w:start w:val="1"/>
      <w:numFmt w:val="decimal"/>
      <w:lvlText w:val="%1."/>
      <w:lvlJc w:val="left"/>
      <w:pPr>
        <w:ind w:left="360" w:hanging="360"/>
      </w:pPr>
      <w:rPr>
        <w:b/>
      </w:rPr>
    </w:lvl>
    <w:lvl w:ilvl="1" w:tplc="9EC456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984ACD"/>
    <w:multiLevelType w:val="hybridMultilevel"/>
    <w:tmpl w:val="D6C25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5587"/>
    <w:multiLevelType w:val="hybridMultilevel"/>
    <w:tmpl w:val="E8941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F3EE6"/>
    <w:multiLevelType w:val="hybridMultilevel"/>
    <w:tmpl w:val="984E919A"/>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nsid w:val="5B3125FF"/>
    <w:multiLevelType w:val="hybridMultilevel"/>
    <w:tmpl w:val="A98A85CE"/>
    <w:lvl w:ilvl="0" w:tplc="9EC456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7359B"/>
    <w:multiLevelType w:val="hybridMultilevel"/>
    <w:tmpl w:val="A0F447D2"/>
    <w:lvl w:ilvl="0" w:tplc="9EC456E0">
      <w:start w:val="1"/>
      <w:numFmt w:val="decimal"/>
      <w:lvlText w:val="(%1)"/>
      <w:lvlJc w:val="left"/>
      <w:pPr>
        <w:ind w:left="360" w:hanging="360"/>
      </w:pPr>
      <w:rPr>
        <w:rFonts w:hint="default"/>
      </w:rPr>
    </w:lvl>
    <w:lvl w:ilvl="1" w:tplc="9EC456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10"/>
  </w:num>
  <w:num w:numId="5">
    <w:abstractNumId w:val="8"/>
  </w:num>
  <w:num w:numId="6">
    <w:abstractNumId w:val="11"/>
  </w:num>
  <w:num w:numId="7">
    <w:abstractNumId w:val="14"/>
  </w:num>
  <w:num w:numId="8">
    <w:abstractNumId w:val="2"/>
  </w:num>
  <w:num w:numId="9">
    <w:abstractNumId w:val="1"/>
  </w:num>
  <w:num w:numId="10">
    <w:abstractNumId w:val="13"/>
  </w:num>
  <w:num w:numId="11">
    <w:abstractNumId w:val="6"/>
  </w:num>
  <w:num w:numId="12">
    <w:abstractNumId w:val="0"/>
  </w:num>
  <w:num w:numId="13">
    <w:abstractNumId w:val="12"/>
  </w:num>
  <w:num w:numId="14">
    <w:abstractNumId w:val="5"/>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7522"/>
  </w:hdrShapeDefaults>
  <w:footnotePr>
    <w:footnote w:id="-1"/>
    <w:footnote w:id="0"/>
  </w:footnotePr>
  <w:endnotePr>
    <w:endnote w:id="-1"/>
    <w:endnote w:id="0"/>
  </w:endnotePr>
  <w:compat/>
  <w:rsids>
    <w:rsidRoot w:val="00A271D3"/>
    <w:rsid w:val="00002967"/>
    <w:rsid w:val="00002D30"/>
    <w:rsid w:val="0002526B"/>
    <w:rsid w:val="00032289"/>
    <w:rsid w:val="00033D05"/>
    <w:rsid w:val="0003743F"/>
    <w:rsid w:val="000434AF"/>
    <w:rsid w:val="00043BE6"/>
    <w:rsid w:val="00052141"/>
    <w:rsid w:val="0005226C"/>
    <w:rsid w:val="00055E70"/>
    <w:rsid w:val="00057993"/>
    <w:rsid w:val="00066993"/>
    <w:rsid w:val="00072BD4"/>
    <w:rsid w:val="00073D77"/>
    <w:rsid w:val="000763FB"/>
    <w:rsid w:val="0007674E"/>
    <w:rsid w:val="000830EE"/>
    <w:rsid w:val="00096016"/>
    <w:rsid w:val="000B7C02"/>
    <w:rsid w:val="000D6731"/>
    <w:rsid w:val="001147AC"/>
    <w:rsid w:val="00124903"/>
    <w:rsid w:val="001268FC"/>
    <w:rsid w:val="0014710F"/>
    <w:rsid w:val="001640F2"/>
    <w:rsid w:val="00165D1A"/>
    <w:rsid w:val="001715D8"/>
    <w:rsid w:val="0018545E"/>
    <w:rsid w:val="00193A98"/>
    <w:rsid w:val="00196F98"/>
    <w:rsid w:val="001A0C4C"/>
    <w:rsid w:val="001A250B"/>
    <w:rsid w:val="001B7FD1"/>
    <w:rsid w:val="001D34E4"/>
    <w:rsid w:val="001D3FA4"/>
    <w:rsid w:val="001D762C"/>
    <w:rsid w:val="001F0AE1"/>
    <w:rsid w:val="00201B58"/>
    <w:rsid w:val="00202531"/>
    <w:rsid w:val="00210C13"/>
    <w:rsid w:val="00214120"/>
    <w:rsid w:val="00220DE3"/>
    <w:rsid w:val="00221324"/>
    <w:rsid w:val="002235EA"/>
    <w:rsid w:val="0023097A"/>
    <w:rsid w:val="00231D50"/>
    <w:rsid w:val="00233649"/>
    <w:rsid w:val="0025011D"/>
    <w:rsid w:val="00255BD7"/>
    <w:rsid w:val="00255BF6"/>
    <w:rsid w:val="00256162"/>
    <w:rsid w:val="0026172C"/>
    <w:rsid w:val="00262D86"/>
    <w:rsid w:val="00264AD1"/>
    <w:rsid w:val="00265371"/>
    <w:rsid w:val="00266876"/>
    <w:rsid w:val="00275D08"/>
    <w:rsid w:val="00291161"/>
    <w:rsid w:val="002A0639"/>
    <w:rsid w:val="002A1C08"/>
    <w:rsid w:val="002A1D3E"/>
    <w:rsid w:val="002A66BD"/>
    <w:rsid w:val="002A7AC9"/>
    <w:rsid w:val="002B0DD3"/>
    <w:rsid w:val="002B6B53"/>
    <w:rsid w:val="002C11F8"/>
    <w:rsid w:val="002C3218"/>
    <w:rsid w:val="002D4851"/>
    <w:rsid w:val="002D7BF4"/>
    <w:rsid w:val="002E0CAF"/>
    <w:rsid w:val="002E201B"/>
    <w:rsid w:val="002F5E30"/>
    <w:rsid w:val="002F703E"/>
    <w:rsid w:val="00304F4C"/>
    <w:rsid w:val="00310A3A"/>
    <w:rsid w:val="00310DF7"/>
    <w:rsid w:val="0033220D"/>
    <w:rsid w:val="00336085"/>
    <w:rsid w:val="00345602"/>
    <w:rsid w:val="003575F4"/>
    <w:rsid w:val="0036648E"/>
    <w:rsid w:val="00374108"/>
    <w:rsid w:val="00376299"/>
    <w:rsid w:val="003857FD"/>
    <w:rsid w:val="00391402"/>
    <w:rsid w:val="00393EE2"/>
    <w:rsid w:val="003A10FF"/>
    <w:rsid w:val="003A1675"/>
    <w:rsid w:val="003B5D87"/>
    <w:rsid w:val="003C5098"/>
    <w:rsid w:val="003D0578"/>
    <w:rsid w:val="003D6DBC"/>
    <w:rsid w:val="003E2112"/>
    <w:rsid w:val="003E5422"/>
    <w:rsid w:val="003E69D4"/>
    <w:rsid w:val="003F17C8"/>
    <w:rsid w:val="0040138F"/>
    <w:rsid w:val="00401763"/>
    <w:rsid w:val="00402206"/>
    <w:rsid w:val="004163E0"/>
    <w:rsid w:val="00425A50"/>
    <w:rsid w:val="004269A5"/>
    <w:rsid w:val="00436B0E"/>
    <w:rsid w:val="00442B57"/>
    <w:rsid w:val="00442CA3"/>
    <w:rsid w:val="0045123E"/>
    <w:rsid w:val="0045739C"/>
    <w:rsid w:val="004706B2"/>
    <w:rsid w:val="00470E02"/>
    <w:rsid w:val="00471E33"/>
    <w:rsid w:val="00484277"/>
    <w:rsid w:val="004920D7"/>
    <w:rsid w:val="004A7CA7"/>
    <w:rsid w:val="004B2CEA"/>
    <w:rsid w:val="004C6EFB"/>
    <w:rsid w:val="004D46EE"/>
    <w:rsid w:val="004E5507"/>
    <w:rsid w:val="004F08C8"/>
    <w:rsid w:val="004F16B8"/>
    <w:rsid w:val="005007F9"/>
    <w:rsid w:val="005020A4"/>
    <w:rsid w:val="0050321C"/>
    <w:rsid w:val="00504C73"/>
    <w:rsid w:val="00511A43"/>
    <w:rsid w:val="00520063"/>
    <w:rsid w:val="005228E6"/>
    <w:rsid w:val="00523FF7"/>
    <w:rsid w:val="00524B95"/>
    <w:rsid w:val="00541564"/>
    <w:rsid w:val="00562C54"/>
    <w:rsid w:val="0056697C"/>
    <w:rsid w:val="005733AD"/>
    <w:rsid w:val="005816C0"/>
    <w:rsid w:val="00581A7D"/>
    <w:rsid w:val="0058482D"/>
    <w:rsid w:val="00587F44"/>
    <w:rsid w:val="0059074C"/>
    <w:rsid w:val="00593E1F"/>
    <w:rsid w:val="005B0D99"/>
    <w:rsid w:val="005C6CE8"/>
    <w:rsid w:val="005E3CD9"/>
    <w:rsid w:val="005F6FB4"/>
    <w:rsid w:val="00602AAF"/>
    <w:rsid w:val="00606AEA"/>
    <w:rsid w:val="00617007"/>
    <w:rsid w:val="006224AA"/>
    <w:rsid w:val="00623513"/>
    <w:rsid w:val="0063160C"/>
    <w:rsid w:val="0063175E"/>
    <w:rsid w:val="0063216C"/>
    <w:rsid w:val="00636901"/>
    <w:rsid w:val="00645AAC"/>
    <w:rsid w:val="00657D57"/>
    <w:rsid w:val="0066305C"/>
    <w:rsid w:val="006736F5"/>
    <w:rsid w:val="00681E0B"/>
    <w:rsid w:val="00690B5B"/>
    <w:rsid w:val="00692100"/>
    <w:rsid w:val="00693D7A"/>
    <w:rsid w:val="006A239C"/>
    <w:rsid w:val="006B0B2B"/>
    <w:rsid w:val="006B0EA0"/>
    <w:rsid w:val="006B2066"/>
    <w:rsid w:val="006B6752"/>
    <w:rsid w:val="006C49AF"/>
    <w:rsid w:val="006D2025"/>
    <w:rsid w:val="006E2209"/>
    <w:rsid w:val="006E5501"/>
    <w:rsid w:val="006F592A"/>
    <w:rsid w:val="00702407"/>
    <w:rsid w:val="00715628"/>
    <w:rsid w:val="00725E22"/>
    <w:rsid w:val="00730D5A"/>
    <w:rsid w:val="00732405"/>
    <w:rsid w:val="00733109"/>
    <w:rsid w:val="00733C6A"/>
    <w:rsid w:val="00737D71"/>
    <w:rsid w:val="00742675"/>
    <w:rsid w:val="00744017"/>
    <w:rsid w:val="00747032"/>
    <w:rsid w:val="00757AA8"/>
    <w:rsid w:val="007932DD"/>
    <w:rsid w:val="007A1866"/>
    <w:rsid w:val="007C652F"/>
    <w:rsid w:val="007C676E"/>
    <w:rsid w:val="007D1455"/>
    <w:rsid w:val="007D3CE1"/>
    <w:rsid w:val="007D4250"/>
    <w:rsid w:val="007D4E6C"/>
    <w:rsid w:val="007D4E99"/>
    <w:rsid w:val="007E2F69"/>
    <w:rsid w:val="007E6CC0"/>
    <w:rsid w:val="007F17D8"/>
    <w:rsid w:val="007F28B7"/>
    <w:rsid w:val="008018D2"/>
    <w:rsid w:val="00812057"/>
    <w:rsid w:val="00813455"/>
    <w:rsid w:val="00822480"/>
    <w:rsid w:val="00827C27"/>
    <w:rsid w:val="00847700"/>
    <w:rsid w:val="00856067"/>
    <w:rsid w:val="00857BE6"/>
    <w:rsid w:val="00866878"/>
    <w:rsid w:val="00877A92"/>
    <w:rsid w:val="008825ED"/>
    <w:rsid w:val="00884173"/>
    <w:rsid w:val="00887EA4"/>
    <w:rsid w:val="00897C92"/>
    <w:rsid w:val="008A1980"/>
    <w:rsid w:val="008B0ABB"/>
    <w:rsid w:val="008B4F8B"/>
    <w:rsid w:val="008E3E0D"/>
    <w:rsid w:val="008E405B"/>
    <w:rsid w:val="008E654C"/>
    <w:rsid w:val="008F0AE3"/>
    <w:rsid w:val="00901BA0"/>
    <w:rsid w:val="0091038B"/>
    <w:rsid w:val="00916714"/>
    <w:rsid w:val="0092637C"/>
    <w:rsid w:val="0093748B"/>
    <w:rsid w:val="009607ED"/>
    <w:rsid w:val="009827A7"/>
    <w:rsid w:val="0098318E"/>
    <w:rsid w:val="009871B6"/>
    <w:rsid w:val="009A5F70"/>
    <w:rsid w:val="009B08E1"/>
    <w:rsid w:val="009B18AD"/>
    <w:rsid w:val="009B5092"/>
    <w:rsid w:val="009B6956"/>
    <w:rsid w:val="009D2375"/>
    <w:rsid w:val="009D2844"/>
    <w:rsid w:val="009E09D1"/>
    <w:rsid w:val="009E1AB6"/>
    <w:rsid w:val="009E1F16"/>
    <w:rsid w:val="009E46DF"/>
    <w:rsid w:val="009E79F7"/>
    <w:rsid w:val="00A271D3"/>
    <w:rsid w:val="00A30790"/>
    <w:rsid w:val="00A405C2"/>
    <w:rsid w:val="00A4444D"/>
    <w:rsid w:val="00A529AA"/>
    <w:rsid w:val="00A55A3B"/>
    <w:rsid w:val="00A61C9A"/>
    <w:rsid w:val="00A62AFF"/>
    <w:rsid w:val="00A7508E"/>
    <w:rsid w:val="00A80CD3"/>
    <w:rsid w:val="00AB4597"/>
    <w:rsid w:val="00AC4904"/>
    <w:rsid w:val="00AC5D6A"/>
    <w:rsid w:val="00AD4A91"/>
    <w:rsid w:val="00AD7573"/>
    <w:rsid w:val="00AE0983"/>
    <w:rsid w:val="00AE4099"/>
    <w:rsid w:val="00AE7BDA"/>
    <w:rsid w:val="00AF4F26"/>
    <w:rsid w:val="00B02492"/>
    <w:rsid w:val="00B228AB"/>
    <w:rsid w:val="00B37821"/>
    <w:rsid w:val="00B42631"/>
    <w:rsid w:val="00B47FE9"/>
    <w:rsid w:val="00B517BC"/>
    <w:rsid w:val="00B54C26"/>
    <w:rsid w:val="00B66B61"/>
    <w:rsid w:val="00B6757C"/>
    <w:rsid w:val="00B71B62"/>
    <w:rsid w:val="00B7787E"/>
    <w:rsid w:val="00B8109A"/>
    <w:rsid w:val="00B824D7"/>
    <w:rsid w:val="00B832DA"/>
    <w:rsid w:val="00B85761"/>
    <w:rsid w:val="00B878C9"/>
    <w:rsid w:val="00BA3724"/>
    <w:rsid w:val="00BB3665"/>
    <w:rsid w:val="00BB6EDB"/>
    <w:rsid w:val="00BC5E0E"/>
    <w:rsid w:val="00BC5E6E"/>
    <w:rsid w:val="00BD58CC"/>
    <w:rsid w:val="00BD5EA1"/>
    <w:rsid w:val="00BE11CF"/>
    <w:rsid w:val="00BE6B59"/>
    <w:rsid w:val="00BF2588"/>
    <w:rsid w:val="00C01F72"/>
    <w:rsid w:val="00C1518D"/>
    <w:rsid w:val="00C264C3"/>
    <w:rsid w:val="00C37189"/>
    <w:rsid w:val="00C457D1"/>
    <w:rsid w:val="00C6193F"/>
    <w:rsid w:val="00C6347A"/>
    <w:rsid w:val="00C74072"/>
    <w:rsid w:val="00C87B76"/>
    <w:rsid w:val="00C94268"/>
    <w:rsid w:val="00CC0377"/>
    <w:rsid w:val="00CC4247"/>
    <w:rsid w:val="00CD5367"/>
    <w:rsid w:val="00CE1E25"/>
    <w:rsid w:val="00CE2DD6"/>
    <w:rsid w:val="00D009C5"/>
    <w:rsid w:val="00D07A88"/>
    <w:rsid w:val="00D174B8"/>
    <w:rsid w:val="00D213E6"/>
    <w:rsid w:val="00D23515"/>
    <w:rsid w:val="00D23F4B"/>
    <w:rsid w:val="00D2633F"/>
    <w:rsid w:val="00D30C3C"/>
    <w:rsid w:val="00D30F5E"/>
    <w:rsid w:val="00D32CD3"/>
    <w:rsid w:val="00D33B38"/>
    <w:rsid w:val="00D4306D"/>
    <w:rsid w:val="00D66841"/>
    <w:rsid w:val="00D75EA9"/>
    <w:rsid w:val="00D80A64"/>
    <w:rsid w:val="00D83157"/>
    <w:rsid w:val="00D86F3A"/>
    <w:rsid w:val="00D92D42"/>
    <w:rsid w:val="00D96959"/>
    <w:rsid w:val="00D977AA"/>
    <w:rsid w:val="00DA1FA2"/>
    <w:rsid w:val="00DB41A8"/>
    <w:rsid w:val="00DC51D7"/>
    <w:rsid w:val="00DC7A74"/>
    <w:rsid w:val="00DE2AC6"/>
    <w:rsid w:val="00DE65E5"/>
    <w:rsid w:val="00DF4522"/>
    <w:rsid w:val="00E0396B"/>
    <w:rsid w:val="00E1308E"/>
    <w:rsid w:val="00E149DB"/>
    <w:rsid w:val="00E23C7D"/>
    <w:rsid w:val="00E306E3"/>
    <w:rsid w:val="00E35B99"/>
    <w:rsid w:val="00E414C8"/>
    <w:rsid w:val="00E513B3"/>
    <w:rsid w:val="00E518D5"/>
    <w:rsid w:val="00E607C8"/>
    <w:rsid w:val="00E62CCC"/>
    <w:rsid w:val="00E74015"/>
    <w:rsid w:val="00EA00F9"/>
    <w:rsid w:val="00EA0681"/>
    <w:rsid w:val="00EA6048"/>
    <w:rsid w:val="00EB05A0"/>
    <w:rsid w:val="00EB6238"/>
    <w:rsid w:val="00EC7B19"/>
    <w:rsid w:val="00EF15E4"/>
    <w:rsid w:val="00EF3E2F"/>
    <w:rsid w:val="00EF6F86"/>
    <w:rsid w:val="00F10CFA"/>
    <w:rsid w:val="00F17049"/>
    <w:rsid w:val="00F17B31"/>
    <w:rsid w:val="00F225E5"/>
    <w:rsid w:val="00F26687"/>
    <w:rsid w:val="00F45235"/>
    <w:rsid w:val="00F51284"/>
    <w:rsid w:val="00F5304E"/>
    <w:rsid w:val="00F56513"/>
    <w:rsid w:val="00F61EF9"/>
    <w:rsid w:val="00F64E94"/>
    <w:rsid w:val="00F658DA"/>
    <w:rsid w:val="00F669C3"/>
    <w:rsid w:val="00F66EAB"/>
    <w:rsid w:val="00F7046B"/>
    <w:rsid w:val="00F74098"/>
    <w:rsid w:val="00F75E20"/>
    <w:rsid w:val="00F7640F"/>
    <w:rsid w:val="00F82C58"/>
    <w:rsid w:val="00F831CD"/>
    <w:rsid w:val="00F84AC1"/>
    <w:rsid w:val="00F85BCC"/>
    <w:rsid w:val="00F85CD9"/>
    <w:rsid w:val="00FA4614"/>
    <w:rsid w:val="00FB0568"/>
    <w:rsid w:val="00FB0805"/>
    <w:rsid w:val="00FC5ED6"/>
    <w:rsid w:val="00FC68A2"/>
    <w:rsid w:val="00FD1665"/>
    <w:rsid w:val="00FF1B10"/>
    <w:rsid w:val="00FF3455"/>
    <w:rsid w:val="00FF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CAF"/>
  </w:style>
  <w:style w:type="paragraph" w:styleId="Heading1">
    <w:name w:val="heading 1"/>
    <w:basedOn w:val="Normal"/>
    <w:next w:val="Normal"/>
    <w:qFormat/>
    <w:rsid w:val="0063175E"/>
    <w:pPr>
      <w:keepNext/>
      <w:widowControl w:val="0"/>
      <w:suppressAutoHyphens/>
      <w:outlineLvl w:val="0"/>
    </w:pPr>
    <w:rPr>
      <w:b/>
      <w:snapToGrid w:val="0"/>
    </w:rPr>
  </w:style>
  <w:style w:type="paragraph" w:styleId="Heading2">
    <w:name w:val="heading 2"/>
    <w:basedOn w:val="Normal"/>
    <w:next w:val="Normal"/>
    <w:qFormat/>
    <w:rsid w:val="0063175E"/>
    <w:pPr>
      <w:outlineLvl w:val="1"/>
    </w:pPr>
    <w:rPr>
      <w:noProof/>
    </w:rPr>
  </w:style>
  <w:style w:type="paragraph" w:styleId="Heading3">
    <w:name w:val="heading 3"/>
    <w:basedOn w:val="Normal"/>
    <w:next w:val="Normal"/>
    <w:qFormat/>
    <w:rsid w:val="0063175E"/>
    <w:pPr>
      <w:outlineLvl w:val="2"/>
    </w:pPr>
    <w:rPr>
      <w:noProof/>
    </w:rPr>
  </w:style>
  <w:style w:type="paragraph" w:styleId="Heading7">
    <w:name w:val="heading 7"/>
    <w:basedOn w:val="Normal"/>
    <w:next w:val="Normal"/>
    <w:qFormat/>
    <w:rsid w:val="0063175E"/>
    <w:pPr>
      <w:outlineLvl w:val="6"/>
    </w:pPr>
    <w:rPr>
      <w:noProof/>
    </w:rPr>
  </w:style>
  <w:style w:type="paragraph" w:styleId="Heading9">
    <w:name w:val="heading 9"/>
    <w:basedOn w:val="Normal"/>
    <w:next w:val="Normal"/>
    <w:qFormat/>
    <w:rsid w:val="0063175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4">
    <w:name w:val="Body Text Indent 4"/>
    <w:basedOn w:val="Normal"/>
    <w:rsid w:val="0063175E"/>
    <w:pPr>
      <w:tabs>
        <w:tab w:val="left" w:pos="2160"/>
      </w:tabs>
      <w:spacing w:before="120"/>
      <w:ind w:left="2016" w:hanging="432"/>
    </w:pPr>
    <w:rPr>
      <w:snapToGrid w:val="0"/>
    </w:rPr>
  </w:style>
  <w:style w:type="paragraph" w:styleId="BodyTextIndent">
    <w:name w:val="Body Text Indent"/>
    <w:basedOn w:val="Normal"/>
    <w:rsid w:val="0063175E"/>
    <w:pPr>
      <w:spacing w:before="120"/>
      <w:ind w:left="720" w:hanging="360"/>
    </w:pPr>
    <w:rPr>
      <w:snapToGrid w:val="0"/>
    </w:rPr>
  </w:style>
  <w:style w:type="paragraph" w:styleId="Header">
    <w:name w:val="header"/>
    <w:basedOn w:val="Normal"/>
    <w:link w:val="HeaderChar"/>
    <w:uiPriority w:val="99"/>
    <w:rsid w:val="0063175E"/>
    <w:pPr>
      <w:tabs>
        <w:tab w:val="center" w:pos="4320"/>
        <w:tab w:val="right" w:pos="8640"/>
      </w:tabs>
    </w:pPr>
  </w:style>
  <w:style w:type="paragraph" w:styleId="Footer">
    <w:name w:val="footer"/>
    <w:basedOn w:val="Normal"/>
    <w:rsid w:val="0063175E"/>
    <w:pPr>
      <w:tabs>
        <w:tab w:val="center" w:pos="4320"/>
        <w:tab w:val="right" w:pos="8640"/>
      </w:tabs>
    </w:pPr>
  </w:style>
  <w:style w:type="paragraph" w:styleId="BodyTextIndent2">
    <w:name w:val="Body Text Indent 2"/>
    <w:basedOn w:val="Normal"/>
    <w:rsid w:val="0063175E"/>
    <w:pPr>
      <w:autoSpaceDE w:val="0"/>
      <w:autoSpaceDN w:val="0"/>
      <w:adjustRightInd w:val="0"/>
      <w:ind w:left="1080" w:hanging="1080"/>
    </w:pPr>
    <w:rPr>
      <w:szCs w:val="24"/>
    </w:rPr>
  </w:style>
  <w:style w:type="paragraph" w:styleId="BodyTextIndent3">
    <w:name w:val="Body Text Indent 3"/>
    <w:basedOn w:val="Normal"/>
    <w:rsid w:val="0063175E"/>
    <w:pPr>
      <w:ind w:left="1080"/>
    </w:pPr>
    <w:rPr>
      <w:szCs w:val="24"/>
    </w:rPr>
  </w:style>
  <w:style w:type="character" w:styleId="PageNumber">
    <w:name w:val="page number"/>
    <w:basedOn w:val="DefaultParagraphFont"/>
    <w:rsid w:val="0063175E"/>
  </w:style>
  <w:style w:type="paragraph" w:styleId="BodyText">
    <w:name w:val="Body Text"/>
    <w:basedOn w:val="Normal"/>
    <w:rsid w:val="0063175E"/>
    <w:rPr>
      <w:rFonts w:cs="Arial"/>
      <w:color w:val="000080"/>
    </w:rPr>
  </w:style>
  <w:style w:type="paragraph" w:styleId="List">
    <w:name w:val="List"/>
    <w:basedOn w:val="Normal"/>
    <w:rsid w:val="0063175E"/>
    <w:pPr>
      <w:ind w:left="360" w:hanging="360"/>
    </w:pPr>
  </w:style>
  <w:style w:type="paragraph" w:styleId="Title">
    <w:name w:val="Title"/>
    <w:basedOn w:val="Normal"/>
    <w:qFormat/>
    <w:rsid w:val="0063175E"/>
    <w:pPr>
      <w:jc w:val="center"/>
    </w:pPr>
    <w:rPr>
      <w:b/>
      <w:noProof/>
      <w:sz w:val="32"/>
    </w:rPr>
  </w:style>
  <w:style w:type="paragraph" w:styleId="Subtitle">
    <w:name w:val="Subtitle"/>
    <w:basedOn w:val="Normal"/>
    <w:qFormat/>
    <w:rsid w:val="0063175E"/>
    <w:pPr>
      <w:jc w:val="center"/>
    </w:pPr>
    <w:rPr>
      <w:b/>
      <w:noProof/>
      <w:sz w:val="28"/>
    </w:rPr>
  </w:style>
  <w:style w:type="paragraph" w:styleId="ListContinue2">
    <w:name w:val="List Continue 2"/>
    <w:basedOn w:val="Normal"/>
    <w:rsid w:val="0063175E"/>
    <w:pPr>
      <w:spacing w:after="120"/>
      <w:ind w:left="720"/>
    </w:pPr>
  </w:style>
  <w:style w:type="paragraph" w:styleId="List2">
    <w:name w:val="List 2"/>
    <w:basedOn w:val="Normal"/>
    <w:rsid w:val="0063175E"/>
    <w:pPr>
      <w:ind w:left="360" w:hanging="360"/>
    </w:pPr>
  </w:style>
  <w:style w:type="character" w:styleId="Hyperlink">
    <w:name w:val="Hyperlink"/>
    <w:basedOn w:val="DefaultParagraphFont"/>
    <w:rsid w:val="0063175E"/>
    <w:rPr>
      <w:color w:val="0000FF"/>
      <w:u w:val="single"/>
    </w:rPr>
  </w:style>
  <w:style w:type="paragraph" w:styleId="List3">
    <w:name w:val="List 3"/>
    <w:basedOn w:val="Normal"/>
    <w:rsid w:val="0063175E"/>
    <w:pPr>
      <w:ind w:left="1080" w:hanging="360"/>
    </w:pPr>
  </w:style>
  <w:style w:type="paragraph" w:styleId="BlockText">
    <w:name w:val="Block Text"/>
    <w:basedOn w:val="Normal"/>
    <w:rsid w:val="0063175E"/>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720" w:right="720"/>
      <w:jc w:val="both"/>
    </w:pPr>
    <w:rPr>
      <w:noProof/>
    </w:rPr>
  </w:style>
  <w:style w:type="paragraph" w:customStyle="1" w:styleId="ShortReturnAddress">
    <w:name w:val="Short Return Address"/>
    <w:basedOn w:val="Normal"/>
    <w:rsid w:val="0063175E"/>
  </w:style>
  <w:style w:type="character" w:styleId="Emphasis">
    <w:name w:val="Emphasis"/>
    <w:basedOn w:val="DefaultParagraphFont"/>
    <w:qFormat/>
    <w:rsid w:val="004F16B8"/>
    <w:rPr>
      <w:i/>
      <w:iCs/>
    </w:rPr>
  </w:style>
  <w:style w:type="paragraph" w:styleId="BalloonText">
    <w:name w:val="Balloon Text"/>
    <w:basedOn w:val="Normal"/>
    <w:semiHidden/>
    <w:rsid w:val="009E1F16"/>
    <w:rPr>
      <w:rFonts w:ascii="Tahoma" w:hAnsi="Tahoma" w:cs="Tahoma"/>
      <w:sz w:val="16"/>
      <w:szCs w:val="16"/>
    </w:rPr>
  </w:style>
  <w:style w:type="character" w:customStyle="1" w:styleId="style91">
    <w:name w:val="style91"/>
    <w:basedOn w:val="DefaultParagraphFont"/>
    <w:rsid w:val="00B832DA"/>
    <w:rPr>
      <w:rFonts w:ascii="Verdana" w:hAnsi="Verdana" w:hint="default"/>
      <w:sz w:val="24"/>
      <w:szCs w:val="24"/>
    </w:rPr>
  </w:style>
  <w:style w:type="paragraph" w:styleId="FootnoteText">
    <w:name w:val="footnote text"/>
    <w:basedOn w:val="Normal"/>
    <w:semiHidden/>
    <w:rsid w:val="003E2112"/>
    <w:rPr>
      <w:rFonts w:eastAsia="Batang"/>
      <w:lang w:eastAsia="ko-KR"/>
    </w:rPr>
  </w:style>
  <w:style w:type="character" w:styleId="FootnoteReference">
    <w:name w:val="footnote reference"/>
    <w:basedOn w:val="DefaultParagraphFont"/>
    <w:semiHidden/>
    <w:rsid w:val="003E2112"/>
    <w:rPr>
      <w:vertAlign w:val="superscript"/>
    </w:rPr>
  </w:style>
  <w:style w:type="paragraph" w:styleId="ListParagraph">
    <w:name w:val="List Paragraph"/>
    <w:basedOn w:val="Normal"/>
    <w:uiPriority w:val="34"/>
    <w:qFormat/>
    <w:rsid w:val="00D07A88"/>
    <w:pPr>
      <w:ind w:left="720"/>
      <w:contextualSpacing/>
    </w:pPr>
    <w:rPr>
      <w:szCs w:val="24"/>
    </w:rPr>
  </w:style>
  <w:style w:type="paragraph" w:styleId="PlainText">
    <w:name w:val="Plain Text"/>
    <w:basedOn w:val="Normal"/>
    <w:link w:val="PlainTextChar"/>
    <w:uiPriority w:val="99"/>
    <w:unhideWhenUsed/>
    <w:rsid w:val="00D07A88"/>
    <w:rPr>
      <w:rFonts w:ascii="Comic Sans MS" w:eastAsia="Calibri" w:hAnsi="Comic Sans MS"/>
      <w:i/>
      <w:iCs/>
      <w:szCs w:val="24"/>
    </w:rPr>
  </w:style>
  <w:style w:type="character" w:customStyle="1" w:styleId="PlainTextChar">
    <w:name w:val="Plain Text Char"/>
    <w:basedOn w:val="DefaultParagraphFont"/>
    <w:link w:val="PlainText"/>
    <w:uiPriority w:val="99"/>
    <w:rsid w:val="00D07A88"/>
    <w:rPr>
      <w:rFonts w:ascii="Comic Sans MS" w:eastAsia="Calibri" w:hAnsi="Comic Sans MS"/>
      <w:i/>
      <w:iCs/>
      <w:sz w:val="24"/>
      <w:szCs w:val="24"/>
    </w:rPr>
  </w:style>
  <w:style w:type="paragraph" w:customStyle="1" w:styleId="CM14">
    <w:name w:val="CM14"/>
    <w:basedOn w:val="Normal"/>
    <w:next w:val="Normal"/>
    <w:uiPriority w:val="99"/>
    <w:rsid w:val="00124903"/>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124903"/>
    <w:pPr>
      <w:widowControl w:val="0"/>
      <w:autoSpaceDE w:val="0"/>
      <w:autoSpaceDN w:val="0"/>
      <w:adjustRightInd w:val="0"/>
    </w:pPr>
    <w:rPr>
      <w:rFonts w:ascii="Arial" w:eastAsiaTheme="minorEastAsia" w:hAnsi="Arial" w:cs="Arial"/>
      <w:color w:val="000000"/>
      <w:sz w:val="24"/>
      <w:szCs w:val="24"/>
    </w:rPr>
  </w:style>
  <w:style w:type="paragraph" w:customStyle="1" w:styleId="CM4">
    <w:name w:val="CM4"/>
    <w:basedOn w:val="Default"/>
    <w:next w:val="Default"/>
    <w:uiPriority w:val="99"/>
    <w:rsid w:val="00124903"/>
    <w:pPr>
      <w:spacing w:line="273" w:lineRule="atLeast"/>
    </w:pPr>
    <w:rPr>
      <w:color w:val="auto"/>
    </w:rPr>
  </w:style>
  <w:style w:type="paragraph" w:customStyle="1" w:styleId="CM10">
    <w:name w:val="CM10"/>
    <w:basedOn w:val="Default"/>
    <w:next w:val="Default"/>
    <w:uiPriority w:val="99"/>
    <w:rsid w:val="00524B95"/>
    <w:pPr>
      <w:spacing w:line="278" w:lineRule="atLeast"/>
    </w:pPr>
    <w:rPr>
      <w:color w:val="auto"/>
    </w:rPr>
  </w:style>
  <w:style w:type="character" w:styleId="CommentReference">
    <w:name w:val="annotation reference"/>
    <w:basedOn w:val="DefaultParagraphFont"/>
    <w:rsid w:val="00D86F3A"/>
    <w:rPr>
      <w:sz w:val="16"/>
      <w:szCs w:val="16"/>
    </w:rPr>
  </w:style>
  <w:style w:type="paragraph" w:styleId="CommentText">
    <w:name w:val="annotation text"/>
    <w:basedOn w:val="Normal"/>
    <w:link w:val="CommentTextChar"/>
    <w:rsid w:val="00D86F3A"/>
  </w:style>
  <w:style w:type="character" w:customStyle="1" w:styleId="CommentTextChar">
    <w:name w:val="Comment Text Char"/>
    <w:basedOn w:val="DefaultParagraphFont"/>
    <w:link w:val="CommentText"/>
    <w:rsid w:val="00D86F3A"/>
  </w:style>
  <w:style w:type="paragraph" w:styleId="CommentSubject">
    <w:name w:val="annotation subject"/>
    <w:basedOn w:val="CommentText"/>
    <w:next w:val="CommentText"/>
    <w:link w:val="CommentSubjectChar"/>
    <w:rsid w:val="00D86F3A"/>
    <w:rPr>
      <w:b/>
      <w:bCs/>
    </w:rPr>
  </w:style>
  <w:style w:type="character" w:customStyle="1" w:styleId="CommentSubjectChar">
    <w:name w:val="Comment Subject Char"/>
    <w:basedOn w:val="CommentTextChar"/>
    <w:link w:val="CommentSubject"/>
    <w:rsid w:val="00D86F3A"/>
    <w:rPr>
      <w:b/>
      <w:bCs/>
    </w:rPr>
  </w:style>
  <w:style w:type="character" w:customStyle="1" w:styleId="HeaderChar">
    <w:name w:val="Header Char"/>
    <w:basedOn w:val="DefaultParagraphFont"/>
    <w:link w:val="Header"/>
    <w:uiPriority w:val="99"/>
    <w:rsid w:val="00A80CD3"/>
  </w:style>
</w:styles>
</file>

<file path=word/webSettings.xml><?xml version="1.0" encoding="utf-8"?>
<w:webSettings xmlns:r="http://schemas.openxmlformats.org/officeDocument/2006/relationships" xmlns:w="http://schemas.openxmlformats.org/wordprocessingml/2006/main">
  <w:divs>
    <w:div w:id="29573734">
      <w:bodyDiv w:val="1"/>
      <w:marLeft w:val="0"/>
      <w:marRight w:val="0"/>
      <w:marTop w:val="0"/>
      <w:marBottom w:val="0"/>
      <w:divBdr>
        <w:top w:val="none" w:sz="0" w:space="0" w:color="auto"/>
        <w:left w:val="none" w:sz="0" w:space="0" w:color="auto"/>
        <w:bottom w:val="none" w:sz="0" w:space="0" w:color="auto"/>
        <w:right w:val="none" w:sz="0" w:space="0" w:color="auto"/>
      </w:divBdr>
      <w:divsChild>
        <w:div w:id="224336624">
          <w:marLeft w:val="0"/>
          <w:marRight w:val="0"/>
          <w:marTop w:val="0"/>
          <w:marBottom w:val="0"/>
          <w:divBdr>
            <w:top w:val="none" w:sz="0" w:space="0" w:color="auto"/>
            <w:left w:val="none" w:sz="0" w:space="0" w:color="auto"/>
            <w:bottom w:val="none" w:sz="0" w:space="0" w:color="auto"/>
            <w:right w:val="none" w:sz="0" w:space="0" w:color="auto"/>
          </w:divBdr>
        </w:div>
        <w:div w:id="127213400">
          <w:marLeft w:val="0"/>
          <w:marRight w:val="0"/>
          <w:marTop w:val="0"/>
          <w:marBottom w:val="0"/>
          <w:divBdr>
            <w:top w:val="none" w:sz="0" w:space="0" w:color="auto"/>
            <w:left w:val="none" w:sz="0" w:space="0" w:color="auto"/>
            <w:bottom w:val="none" w:sz="0" w:space="0" w:color="auto"/>
            <w:right w:val="none" w:sz="0" w:space="0" w:color="auto"/>
          </w:divBdr>
        </w:div>
        <w:div w:id="147594732">
          <w:marLeft w:val="0"/>
          <w:marRight w:val="0"/>
          <w:marTop w:val="0"/>
          <w:marBottom w:val="0"/>
          <w:divBdr>
            <w:top w:val="none" w:sz="0" w:space="0" w:color="auto"/>
            <w:left w:val="none" w:sz="0" w:space="0" w:color="auto"/>
            <w:bottom w:val="none" w:sz="0" w:space="0" w:color="auto"/>
            <w:right w:val="none" w:sz="0" w:space="0" w:color="auto"/>
          </w:divBdr>
        </w:div>
      </w:divsChild>
    </w:div>
    <w:div w:id="139425296">
      <w:bodyDiv w:val="1"/>
      <w:marLeft w:val="0"/>
      <w:marRight w:val="0"/>
      <w:marTop w:val="0"/>
      <w:marBottom w:val="0"/>
      <w:divBdr>
        <w:top w:val="none" w:sz="0" w:space="0" w:color="auto"/>
        <w:left w:val="none" w:sz="0" w:space="0" w:color="auto"/>
        <w:bottom w:val="none" w:sz="0" w:space="0" w:color="auto"/>
        <w:right w:val="none" w:sz="0" w:space="0" w:color="auto"/>
      </w:divBdr>
      <w:divsChild>
        <w:div w:id="631523952">
          <w:marLeft w:val="0"/>
          <w:marRight w:val="0"/>
          <w:marTop w:val="0"/>
          <w:marBottom w:val="0"/>
          <w:divBdr>
            <w:top w:val="none" w:sz="0" w:space="0" w:color="auto"/>
            <w:left w:val="none" w:sz="0" w:space="0" w:color="auto"/>
            <w:bottom w:val="none" w:sz="0" w:space="0" w:color="auto"/>
            <w:right w:val="none" w:sz="0" w:space="0" w:color="auto"/>
          </w:divBdr>
        </w:div>
        <w:div w:id="1268930349">
          <w:marLeft w:val="0"/>
          <w:marRight w:val="0"/>
          <w:marTop w:val="0"/>
          <w:marBottom w:val="0"/>
          <w:divBdr>
            <w:top w:val="none" w:sz="0" w:space="0" w:color="auto"/>
            <w:left w:val="none" w:sz="0" w:space="0" w:color="auto"/>
            <w:bottom w:val="none" w:sz="0" w:space="0" w:color="auto"/>
            <w:right w:val="none" w:sz="0" w:space="0" w:color="auto"/>
          </w:divBdr>
        </w:div>
      </w:divsChild>
    </w:div>
    <w:div w:id="153106973">
      <w:bodyDiv w:val="1"/>
      <w:marLeft w:val="0"/>
      <w:marRight w:val="0"/>
      <w:marTop w:val="0"/>
      <w:marBottom w:val="0"/>
      <w:divBdr>
        <w:top w:val="none" w:sz="0" w:space="0" w:color="auto"/>
        <w:left w:val="none" w:sz="0" w:space="0" w:color="auto"/>
        <w:bottom w:val="none" w:sz="0" w:space="0" w:color="auto"/>
        <w:right w:val="none" w:sz="0" w:space="0" w:color="auto"/>
      </w:divBdr>
      <w:divsChild>
        <w:div w:id="837304852">
          <w:marLeft w:val="0"/>
          <w:marRight w:val="0"/>
          <w:marTop w:val="0"/>
          <w:marBottom w:val="0"/>
          <w:divBdr>
            <w:top w:val="none" w:sz="0" w:space="0" w:color="auto"/>
            <w:left w:val="none" w:sz="0" w:space="0" w:color="auto"/>
            <w:bottom w:val="none" w:sz="0" w:space="0" w:color="auto"/>
            <w:right w:val="none" w:sz="0" w:space="0" w:color="auto"/>
          </w:divBdr>
        </w:div>
        <w:div w:id="509686360">
          <w:marLeft w:val="0"/>
          <w:marRight w:val="0"/>
          <w:marTop w:val="0"/>
          <w:marBottom w:val="0"/>
          <w:divBdr>
            <w:top w:val="none" w:sz="0" w:space="0" w:color="auto"/>
            <w:left w:val="none" w:sz="0" w:space="0" w:color="auto"/>
            <w:bottom w:val="none" w:sz="0" w:space="0" w:color="auto"/>
            <w:right w:val="none" w:sz="0" w:space="0" w:color="auto"/>
          </w:divBdr>
        </w:div>
        <w:div w:id="1816406606">
          <w:marLeft w:val="0"/>
          <w:marRight w:val="0"/>
          <w:marTop w:val="0"/>
          <w:marBottom w:val="0"/>
          <w:divBdr>
            <w:top w:val="none" w:sz="0" w:space="0" w:color="auto"/>
            <w:left w:val="none" w:sz="0" w:space="0" w:color="auto"/>
            <w:bottom w:val="none" w:sz="0" w:space="0" w:color="auto"/>
            <w:right w:val="none" w:sz="0" w:space="0" w:color="auto"/>
          </w:divBdr>
        </w:div>
      </w:divsChild>
    </w:div>
    <w:div w:id="178352020">
      <w:bodyDiv w:val="1"/>
      <w:marLeft w:val="0"/>
      <w:marRight w:val="0"/>
      <w:marTop w:val="0"/>
      <w:marBottom w:val="0"/>
      <w:divBdr>
        <w:top w:val="none" w:sz="0" w:space="0" w:color="auto"/>
        <w:left w:val="none" w:sz="0" w:space="0" w:color="auto"/>
        <w:bottom w:val="none" w:sz="0" w:space="0" w:color="auto"/>
        <w:right w:val="none" w:sz="0" w:space="0" w:color="auto"/>
      </w:divBdr>
      <w:divsChild>
        <w:div w:id="77941871">
          <w:marLeft w:val="0"/>
          <w:marRight w:val="0"/>
          <w:marTop w:val="0"/>
          <w:marBottom w:val="0"/>
          <w:divBdr>
            <w:top w:val="none" w:sz="0" w:space="0" w:color="auto"/>
            <w:left w:val="none" w:sz="0" w:space="0" w:color="auto"/>
            <w:bottom w:val="none" w:sz="0" w:space="0" w:color="auto"/>
            <w:right w:val="none" w:sz="0" w:space="0" w:color="auto"/>
          </w:divBdr>
        </w:div>
        <w:div w:id="1821654834">
          <w:marLeft w:val="0"/>
          <w:marRight w:val="0"/>
          <w:marTop w:val="0"/>
          <w:marBottom w:val="0"/>
          <w:divBdr>
            <w:top w:val="none" w:sz="0" w:space="0" w:color="auto"/>
            <w:left w:val="none" w:sz="0" w:space="0" w:color="auto"/>
            <w:bottom w:val="none" w:sz="0" w:space="0" w:color="auto"/>
            <w:right w:val="none" w:sz="0" w:space="0" w:color="auto"/>
          </w:divBdr>
        </w:div>
        <w:div w:id="253980363">
          <w:marLeft w:val="0"/>
          <w:marRight w:val="0"/>
          <w:marTop w:val="0"/>
          <w:marBottom w:val="0"/>
          <w:divBdr>
            <w:top w:val="none" w:sz="0" w:space="0" w:color="auto"/>
            <w:left w:val="none" w:sz="0" w:space="0" w:color="auto"/>
            <w:bottom w:val="none" w:sz="0" w:space="0" w:color="auto"/>
            <w:right w:val="none" w:sz="0" w:space="0" w:color="auto"/>
          </w:divBdr>
        </w:div>
      </w:divsChild>
    </w:div>
    <w:div w:id="198512057">
      <w:bodyDiv w:val="1"/>
      <w:marLeft w:val="0"/>
      <w:marRight w:val="0"/>
      <w:marTop w:val="0"/>
      <w:marBottom w:val="0"/>
      <w:divBdr>
        <w:top w:val="none" w:sz="0" w:space="0" w:color="auto"/>
        <w:left w:val="none" w:sz="0" w:space="0" w:color="auto"/>
        <w:bottom w:val="none" w:sz="0" w:space="0" w:color="auto"/>
        <w:right w:val="none" w:sz="0" w:space="0" w:color="auto"/>
      </w:divBdr>
      <w:divsChild>
        <w:div w:id="1138649145">
          <w:marLeft w:val="0"/>
          <w:marRight w:val="0"/>
          <w:marTop w:val="0"/>
          <w:marBottom w:val="0"/>
          <w:divBdr>
            <w:top w:val="none" w:sz="0" w:space="0" w:color="auto"/>
            <w:left w:val="none" w:sz="0" w:space="0" w:color="auto"/>
            <w:bottom w:val="none" w:sz="0" w:space="0" w:color="auto"/>
            <w:right w:val="none" w:sz="0" w:space="0" w:color="auto"/>
          </w:divBdr>
        </w:div>
      </w:divsChild>
    </w:div>
    <w:div w:id="249656569">
      <w:bodyDiv w:val="1"/>
      <w:marLeft w:val="0"/>
      <w:marRight w:val="0"/>
      <w:marTop w:val="0"/>
      <w:marBottom w:val="0"/>
      <w:divBdr>
        <w:top w:val="none" w:sz="0" w:space="0" w:color="auto"/>
        <w:left w:val="none" w:sz="0" w:space="0" w:color="auto"/>
        <w:bottom w:val="none" w:sz="0" w:space="0" w:color="auto"/>
        <w:right w:val="none" w:sz="0" w:space="0" w:color="auto"/>
      </w:divBdr>
    </w:div>
    <w:div w:id="295529540">
      <w:bodyDiv w:val="1"/>
      <w:marLeft w:val="0"/>
      <w:marRight w:val="0"/>
      <w:marTop w:val="0"/>
      <w:marBottom w:val="0"/>
      <w:divBdr>
        <w:top w:val="none" w:sz="0" w:space="0" w:color="auto"/>
        <w:left w:val="none" w:sz="0" w:space="0" w:color="auto"/>
        <w:bottom w:val="none" w:sz="0" w:space="0" w:color="auto"/>
        <w:right w:val="none" w:sz="0" w:space="0" w:color="auto"/>
      </w:divBdr>
      <w:divsChild>
        <w:div w:id="24452594">
          <w:marLeft w:val="0"/>
          <w:marRight w:val="0"/>
          <w:marTop w:val="0"/>
          <w:marBottom w:val="0"/>
          <w:divBdr>
            <w:top w:val="none" w:sz="0" w:space="0" w:color="auto"/>
            <w:left w:val="none" w:sz="0" w:space="0" w:color="auto"/>
            <w:bottom w:val="none" w:sz="0" w:space="0" w:color="auto"/>
            <w:right w:val="none" w:sz="0" w:space="0" w:color="auto"/>
          </w:divBdr>
        </w:div>
        <w:div w:id="1784418636">
          <w:marLeft w:val="0"/>
          <w:marRight w:val="0"/>
          <w:marTop w:val="0"/>
          <w:marBottom w:val="0"/>
          <w:divBdr>
            <w:top w:val="none" w:sz="0" w:space="0" w:color="auto"/>
            <w:left w:val="none" w:sz="0" w:space="0" w:color="auto"/>
            <w:bottom w:val="none" w:sz="0" w:space="0" w:color="auto"/>
            <w:right w:val="none" w:sz="0" w:space="0" w:color="auto"/>
          </w:divBdr>
        </w:div>
      </w:divsChild>
    </w:div>
    <w:div w:id="361169835">
      <w:bodyDiv w:val="1"/>
      <w:marLeft w:val="0"/>
      <w:marRight w:val="0"/>
      <w:marTop w:val="0"/>
      <w:marBottom w:val="0"/>
      <w:divBdr>
        <w:top w:val="none" w:sz="0" w:space="0" w:color="auto"/>
        <w:left w:val="none" w:sz="0" w:space="0" w:color="auto"/>
        <w:bottom w:val="none" w:sz="0" w:space="0" w:color="auto"/>
        <w:right w:val="none" w:sz="0" w:space="0" w:color="auto"/>
      </w:divBdr>
      <w:divsChild>
        <w:div w:id="1344749577">
          <w:marLeft w:val="0"/>
          <w:marRight w:val="0"/>
          <w:marTop w:val="0"/>
          <w:marBottom w:val="0"/>
          <w:divBdr>
            <w:top w:val="none" w:sz="0" w:space="0" w:color="auto"/>
            <w:left w:val="none" w:sz="0" w:space="0" w:color="auto"/>
            <w:bottom w:val="none" w:sz="0" w:space="0" w:color="auto"/>
            <w:right w:val="none" w:sz="0" w:space="0" w:color="auto"/>
          </w:divBdr>
        </w:div>
        <w:div w:id="895816599">
          <w:marLeft w:val="0"/>
          <w:marRight w:val="0"/>
          <w:marTop w:val="0"/>
          <w:marBottom w:val="0"/>
          <w:divBdr>
            <w:top w:val="none" w:sz="0" w:space="0" w:color="auto"/>
            <w:left w:val="none" w:sz="0" w:space="0" w:color="auto"/>
            <w:bottom w:val="none" w:sz="0" w:space="0" w:color="auto"/>
            <w:right w:val="none" w:sz="0" w:space="0" w:color="auto"/>
          </w:divBdr>
        </w:div>
      </w:divsChild>
    </w:div>
    <w:div w:id="638462416">
      <w:bodyDiv w:val="1"/>
      <w:marLeft w:val="0"/>
      <w:marRight w:val="0"/>
      <w:marTop w:val="0"/>
      <w:marBottom w:val="0"/>
      <w:divBdr>
        <w:top w:val="none" w:sz="0" w:space="0" w:color="auto"/>
        <w:left w:val="none" w:sz="0" w:space="0" w:color="auto"/>
        <w:bottom w:val="none" w:sz="0" w:space="0" w:color="auto"/>
        <w:right w:val="none" w:sz="0" w:space="0" w:color="auto"/>
      </w:divBdr>
      <w:divsChild>
        <w:div w:id="1310861349">
          <w:marLeft w:val="0"/>
          <w:marRight w:val="0"/>
          <w:marTop w:val="0"/>
          <w:marBottom w:val="0"/>
          <w:divBdr>
            <w:top w:val="none" w:sz="0" w:space="0" w:color="auto"/>
            <w:left w:val="none" w:sz="0" w:space="0" w:color="auto"/>
            <w:bottom w:val="none" w:sz="0" w:space="0" w:color="auto"/>
            <w:right w:val="none" w:sz="0" w:space="0" w:color="auto"/>
          </w:divBdr>
        </w:div>
      </w:divsChild>
    </w:div>
    <w:div w:id="721946291">
      <w:bodyDiv w:val="1"/>
      <w:marLeft w:val="0"/>
      <w:marRight w:val="0"/>
      <w:marTop w:val="0"/>
      <w:marBottom w:val="0"/>
      <w:divBdr>
        <w:top w:val="none" w:sz="0" w:space="0" w:color="auto"/>
        <w:left w:val="none" w:sz="0" w:space="0" w:color="auto"/>
        <w:bottom w:val="none" w:sz="0" w:space="0" w:color="auto"/>
        <w:right w:val="none" w:sz="0" w:space="0" w:color="auto"/>
      </w:divBdr>
    </w:div>
    <w:div w:id="20133397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057">
          <w:marLeft w:val="0"/>
          <w:marRight w:val="0"/>
          <w:marTop w:val="0"/>
          <w:marBottom w:val="0"/>
          <w:divBdr>
            <w:top w:val="none" w:sz="0" w:space="0" w:color="auto"/>
            <w:left w:val="none" w:sz="0" w:space="0" w:color="auto"/>
            <w:bottom w:val="none" w:sz="0" w:space="0" w:color="auto"/>
            <w:right w:val="none" w:sz="0" w:space="0" w:color="auto"/>
          </w:divBdr>
        </w:div>
        <w:div w:id="69102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meckel\Desktop\HQIMCOM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8597-D6CB-4F47-8245-E29C67E5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HQIMCOMLetterhead2.dotx</Template>
  <TotalTime>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ATEC Letterhead</vt:lpstr>
    </vt:vector>
  </TitlesOfParts>
  <Company>US ARMY ATEC</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ATEC Letterhead</dc:title>
  <dc:creator>test</dc:creator>
  <cp:lastModifiedBy>Kim</cp:lastModifiedBy>
  <cp:revision>2</cp:revision>
  <cp:lastPrinted>2012-11-02T20:04:00Z</cp:lastPrinted>
  <dcterms:created xsi:type="dcterms:W3CDTF">2018-06-21T15:41:00Z</dcterms:created>
  <dcterms:modified xsi:type="dcterms:W3CDTF">2018-06-21T15:41:00Z</dcterms:modified>
</cp:coreProperties>
</file>